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6CFF15" w14:textId="3B8E12F6" w:rsidR="00381157" w:rsidRPr="00E22EBE" w:rsidRDefault="00802EFB" w:rsidP="00BC63D0">
      <w:pPr>
        <w:jc w:val="right"/>
        <w:rPr>
          <w:rFonts w:ascii="Arial" w:hAnsi="Arial" w:cs="Arial"/>
        </w:rPr>
      </w:pPr>
      <w:bookmarkStart w:id="0" w:name="_Hlk192161403"/>
      <w:r>
        <w:rPr>
          <w:rFonts w:ascii="Arial" w:hAnsi="Arial" w:cs="Arial"/>
        </w:rPr>
        <w:t xml:space="preserve">Vogelgrun, </w:t>
      </w:r>
      <w:r w:rsidR="0021572C">
        <w:rPr>
          <w:rFonts w:ascii="Arial" w:hAnsi="Arial" w:cs="Arial"/>
        </w:rPr>
        <w:t>18.09.2025</w:t>
      </w:r>
    </w:p>
    <w:p w14:paraId="06098B73" w14:textId="77777777" w:rsidR="00BC63D0" w:rsidRPr="00E22EBE" w:rsidRDefault="00BC63D0" w:rsidP="00500DDC">
      <w:pPr>
        <w:jc w:val="center"/>
        <w:rPr>
          <w:rFonts w:ascii="Arial" w:hAnsi="Arial" w:cs="Arial"/>
          <w:b/>
          <w:bCs/>
          <w:sz w:val="32"/>
          <w:szCs w:val="32"/>
        </w:rPr>
      </w:pPr>
    </w:p>
    <w:p w14:paraId="7FCD5D73" w14:textId="4252C87A" w:rsidR="00DC6EC1" w:rsidRPr="00E22EBE" w:rsidRDefault="0021572C" w:rsidP="00500DDC">
      <w:pPr>
        <w:jc w:val="center"/>
        <w:rPr>
          <w:rFonts w:ascii="Arial" w:hAnsi="Arial" w:cs="Arial"/>
          <w:b/>
          <w:bCs/>
          <w:sz w:val="32"/>
          <w:szCs w:val="32"/>
        </w:rPr>
      </w:pPr>
      <w:proofErr w:type="spellStart"/>
      <w:r>
        <w:rPr>
          <w:rFonts w:ascii="Arial" w:hAnsi="Arial" w:cs="Arial"/>
          <w:b/>
          <w:bCs/>
          <w:sz w:val="32"/>
          <w:szCs w:val="32"/>
        </w:rPr>
        <w:t>Oktober</w:t>
      </w:r>
      <w:proofErr w:type="spellEnd"/>
      <w:r>
        <w:rPr>
          <w:rFonts w:ascii="Arial" w:hAnsi="Arial" w:cs="Arial"/>
          <w:b/>
          <w:bCs/>
          <w:sz w:val="32"/>
          <w:szCs w:val="32"/>
        </w:rPr>
        <w:t xml:space="preserve"> </w:t>
      </w:r>
      <w:proofErr w:type="spellStart"/>
      <w:r>
        <w:rPr>
          <w:rFonts w:ascii="Arial" w:hAnsi="Arial" w:cs="Arial"/>
          <w:b/>
          <w:bCs/>
          <w:sz w:val="32"/>
          <w:szCs w:val="32"/>
        </w:rPr>
        <w:t>im</w:t>
      </w:r>
      <w:proofErr w:type="spellEnd"/>
      <w:r>
        <w:rPr>
          <w:rFonts w:ascii="Arial" w:hAnsi="Arial" w:cs="Arial"/>
          <w:b/>
          <w:bCs/>
          <w:sz w:val="32"/>
          <w:szCs w:val="32"/>
        </w:rPr>
        <w:t xml:space="preserve"> </w:t>
      </w:r>
      <w:proofErr w:type="spellStart"/>
      <w:r>
        <w:rPr>
          <w:rFonts w:ascii="Arial" w:hAnsi="Arial" w:cs="Arial"/>
          <w:b/>
          <w:bCs/>
          <w:sz w:val="32"/>
          <w:szCs w:val="32"/>
        </w:rPr>
        <w:t>Art’Rhena</w:t>
      </w:r>
      <w:proofErr w:type="spellEnd"/>
    </w:p>
    <w:p w14:paraId="48FB0CF5" w14:textId="7CE1D6BE" w:rsidR="00BC63D0" w:rsidRPr="00E22EBE" w:rsidRDefault="00BC63D0" w:rsidP="00500DDC">
      <w:pPr>
        <w:jc w:val="center"/>
        <w:rPr>
          <w:rFonts w:ascii="Arial" w:hAnsi="Arial" w:cs="Arial"/>
          <w:b/>
          <w:bCs/>
          <w:sz w:val="24"/>
          <w:szCs w:val="24"/>
        </w:rPr>
      </w:pPr>
      <w:r w:rsidRPr="00E22EBE">
        <w:rPr>
          <w:rFonts w:ascii="Arial" w:hAnsi="Arial" w:cs="Arial"/>
          <w:b/>
          <w:bCs/>
          <w:sz w:val="24"/>
          <w:szCs w:val="24"/>
        </w:rPr>
        <w:br/>
      </w:r>
    </w:p>
    <w:p w14:paraId="7F290C53" w14:textId="77777777" w:rsidR="00BC63D0" w:rsidRPr="00E22EBE" w:rsidRDefault="00BC63D0" w:rsidP="004A5D9D">
      <w:pPr>
        <w:spacing w:line="276" w:lineRule="auto"/>
        <w:jc w:val="both"/>
        <w:rPr>
          <w:rFonts w:ascii="Arial" w:hAnsi="Arial" w:cs="Arial"/>
          <w:b/>
          <w:bCs/>
        </w:rPr>
      </w:pPr>
    </w:p>
    <w:p w14:paraId="13233E59" w14:textId="77777777" w:rsidR="00E22EBE" w:rsidRPr="00E22EBE" w:rsidRDefault="00E22EBE" w:rsidP="004A5D9D">
      <w:pPr>
        <w:spacing w:line="276" w:lineRule="auto"/>
        <w:jc w:val="both"/>
        <w:rPr>
          <w:rFonts w:ascii="Arial" w:hAnsi="Arial" w:cs="Arial"/>
          <w:b/>
          <w:bCs/>
        </w:rPr>
      </w:pPr>
    </w:p>
    <w:p w14:paraId="546FD234" w14:textId="77777777" w:rsidR="00B578D9" w:rsidRPr="00F72B54" w:rsidRDefault="00B578D9" w:rsidP="00B578D9">
      <w:pPr>
        <w:rPr>
          <w:rFonts w:ascii="Arial" w:hAnsi="Arial" w:cs="Arial"/>
          <w:b/>
          <w:bCs/>
          <w:lang w:val="de-DE"/>
        </w:rPr>
      </w:pPr>
      <w:r w:rsidRPr="00F72B54">
        <w:rPr>
          <w:rFonts w:ascii="Arial" w:hAnsi="Arial" w:cs="Arial"/>
          <w:b/>
          <w:bCs/>
          <w:lang w:val="de-DE"/>
        </w:rPr>
        <w:t xml:space="preserve">Das deutsch-französische Kulturzentrum </w:t>
      </w:r>
      <w:proofErr w:type="spellStart"/>
      <w:r w:rsidRPr="00F72B54">
        <w:rPr>
          <w:rFonts w:ascii="Arial" w:hAnsi="Arial" w:cs="Arial"/>
          <w:b/>
          <w:bCs/>
          <w:lang w:val="de-DE"/>
        </w:rPr>
        <w:t>Art’Rhena</w:t>
      </w:r>
      <w:proofErr w:type="spellEnd"/>
      <w:r w:rsidRPr="00F72B54">
        <w:rPr>
          <w:rFonts w:ascii="Arial" w:hAnsi="Arial" w:cs="Arial"/>
          <w:b/>
          <w:bCs/>
          <w:lang w:val="de-DE"/>
        </w:rPr>
        <w:t xml:space="preserve"> öffnet am Samstag, den 11. Oktober, seine Türen für eine fünfte Saison mit einer Tanzaufführung ohne Worte. Am Dienstag, den 16. Oktober, findet ein deutsch-französisches Musical für junges Publikum zum Thema Rapunzel statt.</w:t>
      </w:r>
    </w:p>
    <w:p w14:paraId="60E0014F" w14:textId="77777777" w:rsidR="00B578D9" w:rsidRPr="00F72B54" w:rsidRDefault="00B578D9" w:rsidP="00B578D9">
      <w:pPr>
        <w:rPr>
          <w:rFonts w:ascii="Arial" w:hAnsi="Arial" w:cs="Arial"/>
          <w:lang w:val="de-DE"/>
        </w:rPr>
      </w:pPr>
    </w:p>
    <w:p w14:paraId="0C9F2D89" w14:textId="77777777" w:rsidR="00B578D9" w:rsidRPr="00F72B54" w:rsidRDefault="00B578D9" w:rsidP="00B578D9">
      <w:pPr>
        <w:rPr>
          <w:rFonts w:ascii="Arial" w:hAnsi="Arial" w:cs="Arial"/>
          <w:b/>
          <w:bCs/>
          <w:lang w:val="de-DE"/>
        </w:rPr>
      </w:pPr>
      <w:r w:rsidRPr="00F72B54">
        <w:rPr>
          <w:rFonts w:ascii="Arial" w:hAnsi="Arial" w:cs="Arial"/>
          <w:b/>
          <w:bCs/>
          <w:lang w:val="de-DE"/>
        </w:rPr>
        <w:t>Programm für Samstag, den 11. Oktober: Saisonauftakt</w:t>
      </w:r>
      <w:r w:rsidRPr="00F72B54">
        <w:rPr>
          <w:rFonts w:ascii="Arial" w:hAnsi="Arial" w:cs="Arial"/>
          <w:b/>
          <w:bCs/>
          <w:lang w:val="de-DE"/>
        </w:rPr>
        <w:tab/>
      </w:r>
    </w:p>
    <w:p w14:paraId="51A2A195" w14:textId="7FD57679" w:rsidR="00B578D9" w:rsidRPr="00F72B54" w:rsidRDefault="00B578D9" w:rsidP="00B578D9">
      <w:pPr>
        <w:rPr>
          <w:rFonts w:ascii="Arial" w:hAnsi="Arial" w:cs="Arial"/>
          <w:lang w:val="de-DE"/>
        </w:rPr>
      </w:pPr>
      <w:r w:rsidRPr="00F72B54">
        <w:rPr>
          <w:rFonts w:ascii="Arial" w:hAnsi="Arial" w:cs="Arial"/>
          <w:lang w:val="de-DE"/>
        </w:rPr>
        <w:t>Von 16:</w:t>
      </w:r>
      <w:r w:rsidR="002E7A16">
        <w:rPr>
          <w:rFonts w:ascii="Arial" w:hAnsi="Arial" w:cs="Arial"/>
          <w:lang w:val="de-DE"/>
        </w:rPr>
        <w:t>0</w:t>
      </w:r>
      <w:r w:rsidRPr="00F72B54">
        <w:rPr>
          <w:rFonts w:ascii="Arial" w:hAnsi="Arial" w:cs="Arial"/>
          <w:lang w:val="de-DE"/>
        </w:rPr>
        <w:t xml:space="preserve">0 bis 17:30 Uhr wird dem Publikum ein Einführungsworkshop in Hip-Hop angeboten, der vom Choreografen Nabil </w:t>
      </w:r>
      <w:proofErr w:type="spellStart"/>
      <w:r w:rsidRPr="00F72B54">
        <w:rPr>
          <w:rFonts w:ascii="Arial" w:hAnsi="Arial" w:cs="Arial"/>
          <w:lang w:val="de-DE"/>
        </w:rPr>
        <w:t>Ouelhadj</w:t>
      </w:r>
      <w:proofErr w:type="spellEnd"/>
      <w:r w:rsidRPr="00F72B54">
        <w:rPr>
          <w:rFonts w:ascii="Arial" w:hAnsi="Arial" w:cs="Arial"/>
          <w:lang w:val="de-DE"/>
        </w:rPr>
        <w:t xml:space="preserve"> in spielerischer Form geleitet wird. Der Workshop ist kostenpflichtig und mit der Vorstellung kombiniert, ab 8 Jahren.</w:t>
      </w:r>
    </w:p>
    <w:p w14:paraId="671DAF89" w14:textId="253D2356" w:rsidR="00B578D9" w:rsidRPr="00F72B54" w:rsidRDefault="00B578D9" w:rsidP="00B578D9">
      <w:pPr>
        <w:rPr>
          <w:rFonts w:ascii="Arial" w:hAnsi="Arial" w:cs="Arial"/>
          <w:lang w:val="de-DE"/>
        </w:rPr>
      </w:pPr>
      <w:r w:rsidRPr="00F72B54">
        <w:rPr>
          <w:rFonts w:ascii="Arial" w:hAnsi="Arial" w:cs="Arial"/>
          <w:lang w:val="de-DE"/>
        </w:rPr>
        <w:t xml:space="preserve">Von 17:30 bis 19:00 Uhr findet ein Architektur-Workshop mit dem Titel „Le </w:t>
      </w:r>
      <w:proofErr w:type="spellStart"/>
      <w:r w:rsidRPr="00F72B54">
        <w:rPr>
          <w:rFonts w:ascii="Arial" w:hAnsi="Arial" w:cs="Arial"/>
          <w:lang w:val="de-DE"/>
        </w:rPr>
        <w:t>carton</w:t>
      </w:r>
      <w:proofErr w:type="spellEnd"/>
      <w:r w:rsidRPr="00F72B54">
        <w:rPr>
          <w:rFonts w:ascii="Arial" w:hAnsi="Arial" w:cs="Arial"/>
          <w:lang w:val="de-DE"/>
        </w:rPr>
        <w:t xml:space="preserve"> </w:t>
      </w:r>
      <w:proofErr w:type="spellStart"/>
      <w:r w:rsidRPr="00F72B54">
        <w:rPr>
          <w:rFonts w:ascii="Arial" w:hAnsi="Arial" w:cs="Arial"/>
          <w:lang w:val="de-DE"/>
        </w:rPr>
        <w:t>dans</w:t>
      </w:r>
      <w:proofErr w:type="spellEnd"/>
      <w:r w:rsidRPr="00F72B54">
        <w:rPr>
          <w:rFonts w:ascii="Arial" w:hAnsi="Arial" w:cs="Arial"/>
          <w:lang w:val="de-DE"/>
        </w:rPr>
        <w:t xml:space="preserve"> </w:t>
      </w:r>
      <w:proofErr w:type="spellStart"/>
      <w:r w:rsidRPr="00F72B54">
        <w:rPr>
          <w:rFonts w:ascii="Arial" w:hAnsi="Arial" w:cs="Arial"/>
          <w:lang w:val="de-DE"/>
        </w:rPr>
        <w:t>tous</w:t>
      </w:r>
      <w:proofErr w:type="spellEnd"/>
      <w:r w:rsidRPr="00F72B54">
        <w:rPr>
          <w:rFonts w:ascii="Arial" w:hAnsi="Arial" w:cs="Arial"/>
          <w:lang w:val="de-DE"/>
        </w:rPr>
        <w:t xml:space="preserve"> </w:t>
      </w:r>
      <w:proofErr w:type="spellStart"/>
      <w:r w:rsidRPr="00F72B54">
        <w:rPr>
          <w:rFonts w:ascii="Arial" w:hAnsi="Arial" w:cs="Arial"/>
          <w:lang w:val="de-DE"/>
        </w:rPr>
        <w:t>ses</w:t>
      </w:r>
      <w:proofErr w:type="spellEnd"/>
      <w:r w:rsidRPr="00F72B54">
        <w:rPr>
          <w:rFonts w:ascii="Arial" w:hAnsi="Arial" w:cs="Arial"/>
          <w:lang w:val="de-DE"/>
        </w:rPr>
        <w:t xml:space="preserve"> </w:t>
      </w:r>
      <w:proofErr w:type="spellStart"/>
      <w:r w:rsidRPr="00F72B54">
        <w:rPr>
          <w:rFonts w:ascii="Arial" w:hAnsi="Arial" w:cs="Arial"/>
          <w:lang w:val="de-DE"/>
        </w:rPr>
        <w:t>états</w:t>
      </w:r>
      <w:proofErr w:type="spellEnd"/>
      <w:r w:rsidRPr="00F72B54">
        <w:rPr>
          <w:rFonts w:ascii="Arial" w:hAnsi="Arial" w:cs="Arial"/>
          <w:lang w:val="de-DE"/>
        </w:rPr>
        <w:t xml:space="preserve">” (Karton in all seinen Formen) statt. Die Teilnehmer zeichnen, basteln und bauen Mini-Architekturen. Dieser Workshop </w:t>
      </w:r>
      <w:r>
        <w:rPr>
          <w:rFonts w:ascii="Arial" w:hAnsi="Arial" w:cs="Arial"/>
          <w:lang w:val="de-DE"/>
        </w:rPr>
        <w:t>ist</w:t>
      </w:r>
      <w:r w:rsidRPr="00F72B54">
        <w:rPr>
          <w:rFonts w:ascii="Arial" w:hAnsi="Arial" w:cs="Arial"/>
          <w:lang w:val="de-DE"/>
        </w:rPr>
        <w:t xml:space="preserve"> im Rahmen der </w:t>
      </w:r>
      <w:proofErr w:type="spellStart"/>
      <w:r w:rsidRPr="00F72B54">
        <w:rPr>
          <w:rFonts w:ascii="Arial" w:hAnsi="Arial" w:cs="Arial"/>
          <w:lang w:val="de-DE"/>
        </w:rPr>
        <w:t>Journées</w:t>
      </w:r>
      <w:proofErr w:type="spellEnd"/>
      <w:r w:rsidRPr="00F72B54">
        <w:rPr>
          <w:rFonts w:ascii="Arial" w:hAnsi="Arial" w:cs="Arial"/>
          <w:lang w:val="de-DE"/>
        </w:rPr>
        <w:t xml:space="preserve"> de </w:t>
      </w:r>
      <w:proofErr w:type="spellStart"/>
      <w:r w:rsidRPr="00F72B54">
        <w:rPr>
          <w:rFonts w:ascii="Arial" w:hAnsi="Arial" w:cs="Arial"/>
          <w:lang w:val="de-DE"/>
        </w:rPr>
        <w:t>l'Architecture</w:t>
      </w:r>
      <w:proofErr w:type="spellEnd"/>
      <w:r>
        <w:rPr>
          <w:rFonts w:ascii="Arial" w:hAnsi="Arial" w:cs="Arial"/>
          <w:lang w:val="de-DE"/>
        </w:rPr>
        <w:t xml:space="preserve"> entstanden</w:t>
      </w:r>
      <w:r w:rsidRPr="00F72B54">
        <w:rPr>
          <w:rFonts w:ascii="Arial" w:hAnsi="Arial" w:cs="Arial"/>
          <w:lang w:val="de-DE"/>
        </w:rPr>
        <w:t xml:space="preserve">. Der Workshop ist kostenlos, Anmeldung unter </w:t>
      </w:r>
      <w:hyperlink r:id="rId10" w:history="1">
        <w:r w:rsidRPr="00646FF2">
          <w:rPr>
            <w:rStyle w:val="Lienhypertexte"/>
            <w:rFonts w:ascii="Arial" w:hAnsi="Arial" w:cs="Arial"/>
            <w:lang w:val="de-DE"/>
          </w:rPr>
          <w:t>jb.raeth@artrhena.eu</w:t>
        </w:r>
      </w:hyperlink>
      <w:r>
        <w:rPr>
          <w:rFonts w:ascii="Arial" w:hAnsi="Arial" w:cs="Arial"/>
          <w:lang w:val="de-DE"/>
        </w:rPr>
        <w:t xml:space="preserve"> </w:t>
      </w:r>
    </w:p>
    <w:p w14:paraId="78E415E0" w14:textId="77777777" w:rsidR="00B578D9" w:rsidRPr="00F72B54" w:rsidRDefault="00B578D9" w:rsidP="00B578D9">
      <w:pPr>
        <w:rPr>
          <w:rFonts w:ascii="Arial" w:hAnsi="Arial" w:cs="Arial"/>
          <w:lang w:val="de-DE"/>
        </w:rPr>
      </w:pPr>
      <w:r w:rsidRPr="00F72B54">
        <w:rPr>
          <w:rFonts w:ascii="Arial" w:hAnsi="Arial" w:cs="Arial"/>
          <w:lang w:val="de-DE"/>
        </w:rPr>
        <w:t xml:space="preserve">Um 20 Uhr wird die erste Vorstellung der Saison auf der Bühne zu sehen sein. „Ça </w:t>
      </w:r>
      <w:proofErr w:type="spellStart"/>
      <w:proofErr w:type="gramStart"/>
      <w:r w:rsidRPr="00F72B54">
        <w:rPr>
          <w:rFonts w:ascii="Arial" w:hAnsi="Arial" w:cs="Arial"/>
          <w:lang w:val="de-DE"/>
        </w:rPr>
        <w:t>déménage</w:t>
      </w:r>
      <w:proofErr w:type="spellEnd"/>
      <w:r w:rsidRPr="00F72B54">
        <w:rPr>
          <w:rFonts w:ascii="Arial" w:hAnsi="Arial" w:cs="Arial"/>
          <w:lang w:val="de-DE"/>
        </w:rPr>
        <w:t xml:space="preserve"> !</w:t>
      </w:r>
      <w:proofErr w:type="gramEnd"/>
      <w:r w:rsidRPr="00F72B54">
        <w:rPr>
          <w:rFonts w:ascii="Arial" w:hAnsi="Arial" w:cs="Arial"/>
          <w:lang w:val="de-DE"/>
        </w:rPr>
        <w:t xml:space="preserve"> ” (</w:t>
      </w:r>
      <w:r>
        <w:rPr>
          <w:rFonts w:ascii="Arial" w:hAnsi="Arial" w:cs="Arial"/>
          <w:lang w:val="de-DE"/>
        </w:rPr>
        <w:t>Es geht rund</w:t>
      </w:r>
      <w:r w:rsidRPr="00F72B54">
        <w:rPr>
          <w:rFonts w:ascii="Arial" w:hAnsi="Arial" w:cs="Arial"/>
          <w:lang w:val="de-DE"/>
        </w:rPr>
        <w:t xml:space="preserve">) ist eine Tanzvorstellung der Compagnie Racines Carrées. Auf der Bühne stehen fünf Tänzer, eine Vielzahl von Kartons und ein Trampolin. Die Choreografie verbindet Hip-Hop-Tanz und Trampolinakrobatik. Eine Vorstellung für die ganze Familie. </w:t>
      </w:r>
    </w:p>
    <w:p w14:paraId="61281CEC" w14:textId="77777777" w:rsidR="00B578D9" w:rsidRPr="00F72B54" w:rsidRDefault="00B578D9" w:rsidP="00B578D9">
      <w:pPr>
        <w:rPr>
          <w:rFonts w:ascii="Arial" w:hAnsi="Arial" w:cs="Arial"/>
          <w:lang w:val="de-DE"/>
        </w:rPr>
      </w:pPr>
      <w:r w:rsidRPr="00F72B54">
        <w:rPr>
          <w:rFonts w:ascii="Arial" w:hAnsi="Arial" w:cs="Arial"/>
          <w:lang w:val="de-DE"/>
        </w:rPr>
        <w:t xml:space="preserve">Dauer: 60 Minuten. Voller Preis: 15 €, ermäßigt 12 €, unter 17 Jahren 10 €. </w:t>
      </w:r>
    </w:p>
    <w:p w14:paraId="5AEA6EF6" w14:textId="77777777" w:rsidR="00B578D9" w:rsidRPr="00F72B54" w:rsidRDefault="00B578D9" w:rsidP="00B578D9">
      <w:pPr>
        <w:rPr>
          <w:rFonts w:ascii="Arial" w:hAnsi="Arial" w:cs="Arial"/>
          <w:lang w:val="de-DE"/>
        </w:rPr>
      </w:pPr>
      <w:r w:rsidRPr="00F72B54">
        <w:rPr>
          <w:rFonts w:ascii="Arial" w:hAnsi="Arial" w:cs="Arial"/>
          <w:lang w:val="de-DE"/>
        </w:rPr>
        <w:t>Italienischer Food Truck ab 18:30 Uhr.</w:t>
      </w:r>
    </w:p>
    <w:p w14:paraId="6EAFBC6A" w14:textId="77777777" w:rsidR="00B578D9" w:rsidRPr="00F72B54" w:rsidRDefault="00B578D9" w:rsidP="00B578D9">
      <w:pPr>
        <w:rPr>
          <w:rFonts w:ascii="Arial" w:hAnsi="Arial" w:cs="Arial"/>
          <w:lang w:val="de-DE"/>
        </w:rPr>
      </w:pPr>
    </w:p>
    <w:p w14:paraId="66DC21AC" w14:textId="77777777" w:rsidR="00B578D9" w:rsidRPr="00023308" w:rsidRDefault="00B578D9" w:rsidP="00B578D9">
      <w:pPr>
        <w:rPr>
          <w:rFonts w:ascii="Arial" w:hAnsi="Arial" w:cs="Arial"/>
          <w:b/>
          <w:bCs/>
          <w:lang w:val="de-DE"/>
        </w:rPr>
      </w:pPr>
      <w:r w:rsidRPr="00023308">
        <w:rPr>
          <w:rFonts w:ascii="Arial" w:hAnsi="Arial" w:cs="Arial"/>
          <w:b/>
          <w:bCs/>
          <w:lang w:val="de-DE"/>
        </w:rPr>
        <w:t>Programm für Dienstag, 21. Oktober: Vorstellung für junges Publikum</w:t>
      </w:r>
    </w:p>
    <w:p w14:paraId="2604A45E" w14:textId="77777777" w:rsidR="00B578D9" w:rsidRPr="00F72B54" w:rsidRDefault="00B578D9" w:rsidP="00B578D9">
      <w:pPr>
        <w:rPr>
          <w:rFonts w:ascii="Arial" w:hAnsi="Arial" w:cs="Arial"/>
          <w:lang w:val="de-DE"/>
        </w:rPr>
      </w:pPr>
      <w:r w:rsidRPr="00F72B54">
        <w:rPr>
          <w:rFonts w:ascii="Arial" w:hAnsi="Arial" w:cs="Arial"/>
          <w:lang w:val="de-DE"/>
        </w:rPr>
        <w:t xml:space="preserve">Von 14:30 bis 16:00 Uhr bietet der Workshop „Avant </w:t>
      </w:r>
      <w:proofErr w:type="spellStart"/>
      <w:r w:rsidRPr="00F72B54">
        <w:rPr>
          <w:rFonts w:ascii="Arial" w:hAnsi="Arial" w:cs="Arial"/>
          <w:lang w:val="de-DE"/>
        </w:rPr>
        <w:t>l’aventure</w:t>
      </w:r>
      <w:proofErr w:type="spellEnd"/>
      <w:r w:rsidRPr="00F72B54">
        <w:rPr>
          <w:rFonts w:ascii="Arial" w:hAnsi="Arial" w:cs="Arial"/>
          <w:lang w:val="de-DE"/>
        </w:rPr>
        <w:t>” (</w:t>
      </w:r>
      <w:proofErr w:type="gramStart"/>
      <w:r w:rsidRPr="00F72B54">
        <w:rPr>
          <w:rFonts w:ascii="Arial" w:hAnsi="Arial" w:cs="Arial"/>
          <w:lang w:val="de-DE"/>
        </w:rPr>
        <w:t>Vor</w:t>
      </w:r>
      <w:proofErr w:type="gramEnd"/>
      <w:r w:rsidRPr="00F72B54">
        <w:rPr>
          <w:rFonts w:ascii="Arial" w:hAnsi="Arial" w:cs="Arial"/>
          <w:lang w:val="de-DE"/>
        </w:rPr>
        <w:t xml:space="preserve"> dem Abenteuer) unter der Leitung der Theatergruppe Theater Baden Alsace einen Einblick in die Geheimnisse der Theaterwelt.</w:t>
      </w:r>
    </w:p>
    <w:p w14:paraId="1B227EAC" w14:textId="77777777" w:rsidR="00B578D9" w:rsidRPr="00F72B54" w:rsidRDefault="00B578D9" w:rsidP="00B578D9">
      <w:pPr>
        <w:rPr>
          <w:rFonts w:ascii="Arial" w:hAnsi="Arial" w:cs="Arial"/>
          <w:lang w:val="de-DE"/>
        </w:rPr>
      </w:pPr>
      <w:r w:rsidRPr="00F72B54">
        <w:rPr>
          <w:rFonts w:ascii="Arial" w:hAnsi="Arial" w:cs="Arial"/>
          <w:lang w:val="de-DE"/>
        </w:rPr>
        <w:t>Um 16:30 Uhr wird das Stück „</w:t>
      </w:r>
      <w:proofErr w:type="spellStart"/>
      <w:r w:rsidRPr="00F72B54">
        <w:rPr>
          <w:rFonts w:ascii="Arial" w:hAnsi="Arial" w:cs="Arial"/>
          <w:lang w:val="de-DE"/>
        </w:rPr>
        <w:t>Raiponce</w:t>
      </w:r>
      <w:proofErr w:type="spellEnd"/>
      <w:r w:rsidRPr="00F72B54">
        <w:rPr>
          <w:rFonts w:ascii="Arial" w:hAnsi="Arial" w:cs="Arial"/>
          <w:lang w:val="de-DE"/>
        </w:rPr>
        <w:t xml:space="preserve"> – Rapunzel” aufgeführt. Diese Vorstellung für junges Publikum ist eine Neuinterpretation des berühmten Märchens von Jean-Michel Räber in Form eines deutsch-französischen Musicals. Mit Gesang und vielen Wendungen erzählen die vier Schauspieler die Geschichte eines Mädchens, das in einem magischen und fantastischen Universum auf dem Gipfel eines Turms gefangen ist. </w:t>
      </w:r>
    </w:p>
    <w:p w14:paraId="15623BC4" w14:textId="77777777" w:rsidR="00B578D9" w:rsidRPr="00F72B54" w:rsidRDefault="00B578D9" w:rsidP="00B578D9">
      <w:pPr>
        <w:rPr>
          <w:rFonts w:ascii="Arial" w:hAnsi="Arial" w:cs="Arial"/>
          <w:lang w:val="de-DE"/>
        </w:rPr>
      </w:pPr>
      <w:r w:rsidRPr="00F72B54">
        <w:rPr>
          <w:rFonts w:ascii="Arial" w:hAnsi="Arial" w:cs="Arial"/>
          <w:lang w:val="de-DE"/>
        </w:rPr>
        <w:t>Die Aufführung wird von der Europäischen Union im Rahmen des Programms Interreg Oberrhein unterstützt.</w:t>
      </w:r>
    </w:p>
    <w:p w14:paraId="749B9947" w14:textId="77777777" w:rsidR="00B578D9" w:rsidRPr="00F72B54" w:rsidRDefault="00B578D9" w:rsidP="00B578D9">
      <w:pPr>
        <w:rPr>
          <w:rFonts w:ascii="Arial" w:hAnsi="Arial" w:cs="Arial"/>
          <w:lang w:val="de-DE"/>
        </w:rPr>
      </w:pPr>
      <w:r w:rsidRPr="00F72B54">
        <w:rPr>
          <w:rFonts w:ascii="Arial" w:hAnsi="Arial" w:cs="Arial"/>
          <w:lang w:val="de-DE"/>
        </w:rPr>
        <w:t xml:space="preserve">Ab 6 Jahren. Dauer: 80 Minuten. Voller Preis: 10 €, ermäßigt &amp; unter 17 Jahren 7 €. </w:t>
      </w:r>
    </w:p>
    <w:p w14:paraId="10543926" w14:textId="77777777" w:rsidR="00B578D9" w:rsidRPr="00245837" w:rsidRDefault="00B578D9" w:rsidP="00B578D9">
      <w:pPr>
        <w:rPr>
          <w:rFonts w:ascii="Arial" w:hAnsi="Arial" w:cs="Arial"/>
          <w:lang w:val="de-DE"/>
        </w:rPr>
      </w:pPr>
      <w:r w:rsidRPr="00F72B54">
        <w:rPr>
          <w:rFonts w:ascii="Arial" w:hAnsi="Arial" w:cs="Arial"/>
          <w:lang w:val="de-DE"/>
        </w:rPr>
        <w:t>Der Verein Caritas bietet einen Imbiss an.</w:t>
      </w:r>
    </w:p>
    <w:p w14:paraId="216921C1" w14:textId="644742C2" w:rsidR="00E22EBE" w:rsidRDefault="00E22EBE" w:rsidP="227DE2F2">
      <w:pPr>
        <w:spacing w:line="276" w:lineRule="auto"/>
        <w:jc w:val="both"/>
        <w:rPr>
          <w:rFonts w:ascii="Arial" w:hAnsi="Arial" w:cs="Arial"/>
        </w:rPr>
      </w:pPr>
    </w:p>
    <w:p w14:paraId="394F2E7D" w14:textId="6D5D32A2" w:rsidR="00FE1A4D" w:rsidRPr="00F72B54" w:rsidRDefault="00FE1A4D">
      <w:pPr>
        <w:pBdr>
          <w:bottom w:val="single" w:sz="6" w:space="1" w:color="auto"/>
        </w:pBdr>
        <w:spacing w:after="160" w:line="259" w:lineRule="auto"/>
        <w:rPr>
          <w:rFonts w:ascii="Arial" w:hAnsi="Arial" w:cs="Arial"/>
          <w:b/>
          <w:bCs/>
          <w:sz w:val="28"/>
          <w:szCs w:val="28"/>
        </w:rPr>
      </w:pPr>
    </w:p>
    <w:p w14:paraId="46454484" w14:textId="77777777" w:rsidR="00802EFB" w:rsidRPr="00F72B54" w:rsidRDefault="00802EFB" w:rsidP="00500DDC">
      <w:pPr>
        <w:rPr>
          <w:rFonts w:ascii="Arial" w:hAnsi="Arial" w:cs="Arial"/>
          <w:b/>
          <w:bCs/>
          <w:sz w:val="28"/>
          <w:szCs w:val="28"/>
        </w:rPr>
      </w:pPr>
    </w:p>
    <w:p w14:paraId="69C7DEE0" w14:textId="5222A175" w:rsidR="005715BA" w:rsidRPr="00064B9F" w:rsidRDefault="438419C6" w:rsidP="73997127">
      <w:pPr>
        <w:rPr>
          <w:rFonts w:ascii="Arial" w:hAnsi="Arial" w:cs="Arial"/>
          <w:b/>
          <w:bCs/>
          <w:lang w:val="de-DE"/>
        </w:rPr>
      </w:pPr>
      <w:r w:rsidRPr="00064B9F">
        <w:rPr>
          <w:rFonts w:ascii="Arial" w:hAnsi="Arial" w:cs="Arial"/>
          <w:b/>
          <w:bCs/>
          <w:lang w:val="de-DE"/>
        </w:rPr>
        <w:t xml:space="preserve">Über </w:t>
      </w:r>
      <w:proofErr w:type="spellStart"/>
      <w:r w:rsidRPr="00064B9F">
        <w:rPr>
          <w:rFonts w:ascii="Arial" w:hAnsi="Arial" w:cs="Arial"/>
          <w:b/>
          <w:bCs/>
          <w:lang w:val="de-DE"/>
        </w:rPr>
        <w:t>Art’Rh</w:t>
      </w:r>
      <w:r w:rsidR="0021572C">
        <w:rPr>
          <w:rFonts w:ascii="Arial" w:hAnsi="Arial" w:cs="Arial"/>
          <w:b/>
          <w:bCs/>
          <w:lang w:val="de-DE"/>
        </w:rPr>
        <w:t>e</w:t>
      </w:r>
      <w:r w:rsidRPr="00064B9F">
        <w:rPr>
          <w:rFonts w:ascii="Arial" w:hAnsi="Arial" w:cs="Arial"/>
          <w:b/>
          <w:bCs/>
          <w:lang w:val="de-DE"/>
        </w:rPr>
        <w:t>na</w:t>
      </w:r>
      <w:proofErr w:type="spellEnd"/>
      <w:r w:rsidRPr="00064B9F">
        <w:rPr>
          <w:rFonts w:ascii="Arial" w:hAnsi="Arial" w:cs="Arial"/>
          <w:b/>
          <w:bCs/>
          <w:lang w:val="de-DE"/>
        </w:rPr>
        <w:t>:</w:t>
      </w:r>
      <w:r w:rsidR="00802EFB">
        <w:rPr>
          <w:rFonts w:ascii="Arial" w:hAnsi="Arial" w:cs="Arial"/>
          <w:b/>
          <w:bCs/>
          <w:lang w:val="de-DE"/>
        </w:rPr>
        <w:t xml:space="preserve"> </w:t>
      </w:r>
    </w:p>
    <w:p w14:paraId="5F6B3B1C" w14:textId="3A85AEC0" w:rsidR="438419C6" w:rsidRDefault="438419C6" w:rsidP="73997127">
      <w:pPr>
        <w:jc w:val="both"/>
        <w:rPr>
          <w:rFonts w:ascii="Arial" w:hAnsi="Arial" w:cs="Arial"/>
          <w:lang w:val="de-DE"/>
        </w:rPr>
      </w:pPr>
      <w:proofErr w:type="spellStart"/>
      <w:r w:rsidRPr="00064B9F">
        <w:rPr>
          <w:rFonts w:ascii="Arial" w:hAnsi="Arial" w:cs="Arial"/>
          <w:lang w:val="de-DE"/>
        </w:rPr>
        <w:t>Art'Rhena</w:t>
      </w:r>
      <w:proofErr w:type="spellEnd"/>
      <w:r w:rsidRPr="00064B9F">
        <w:rPr>
          <w:rFonts w:ascii="Arial" w:hAnsi="Arial" w:cs="Arial"/>
          <w:lang w:val="de-DE"/>
        </w:rPr>
        <w:t xml:space="preserve"> ist ein grenzüberschreitendes Kulturzentrum, das von der Communauté de Communes Alsace Rhin Brisach auf französischer Seite in Partnerschaft mit der deutschen Stadt Breisach am Rhein getragen wird und auf der Rheininsel, dem Treffpunkt der beiden </w:t>
      </w:r>
      <w:r w:rsidRPr="00064B9F">
        <w:rPr>
          <w:rFonts w:ascii="Arial" w:hAnsi="Arial" w:cs="Arial"/>
          <w:lang w:val="de-DE"/>
        </w:rPr>
        <w:lastRenderedPageBreak/>
        <w:t xml:space="preserve">Länder, angesiedelt ist. Das 2021 eröffnete </w:t>
      </w:r>
      <w:proofErr w:type="spellStart"/>
      <w:r w:rsidRPr="00064B9F">
        <w:rPr>
          <w:rFonts w:ascii="Arial" w:hAnsi="Arial" w:cs="Arial"/>
          <w:lang w:val="de-DE"/>
        </w:rPr>
        <w:t>Art'Rhena</w:t>
      </w:r>
      <w:proofErr w:type="spellEnd"/>
      <w:r w:rsidRPr="00064B9F">
        <w:rPr>
          <w:rFonts w:ascii="Arial" w:hAnsi="Arial" w:cs="Arial"/>
          <w:lang w:val="de-DE"/>
        </w:rPr>
        <w:t xml:space="preserve"> bietet ein multidisziplinäres Programm von Live-Darbietungen, das wortlose (Zirkus, Musik, Tanz) und gesprochene </w:t>
      </w:r>
      <w:r w:rsidR="312E423A" w:rsidRPr="73997127">
        <w:rPr>
          <w:rFonts w:ascii="Arial" w:hAnsi="Arial" w:cs="Arial"/>
          <w:lang w:val="de-DE"/>
        </w:rPr>
        <w:t xml:space="preserve">Angebote </w:t>
      </w:r>
      <w:r w:rsidRPr="00064B9F">
        <w:rPr>
          <w:rFonts w:ascii="Arial" w:hAnsi="Arial" w:cs="Arial"/>
          <w:lang w:val="de-DE"/>
        </w:rPr>
        <w:t>(Theater</w:t>
      </w:r>
      <w:r w:rsidR="543A0EB8" w:rsidRPr="73997127">
        <w:rPr>
          <w:rFonts w:ascii="Arial" w:hAnsi="Arial" w:cs="Arial"/>
          <w:lang w:val="de-DE"/>
        </w:rPr>
        <w:t>,</w:t>
      </w:r>
      <w:r w:rsidRPr="00064B9F">
        <w:rPr>
          <w:rFonts w:ascii="Arial" w:hAnsi="Arial" w:cs="Arial"/>
          <w:lang w:val="de-DE"/>
        </w:rPr>
        <w:t xml:space="preserve"> Marionetten</w:t>
      </w:r>
      <w:r w:rsidR="5E039A5A" w:rsidRPr="73997127">
        <w:rPr>
          <w:rFonts w:ascii="Arial" w:hAnsi="Arial" w:cs="Arial"/>
          <w:lang w:val="de-DE"/>
        </w:rPr>
        <w:t>, Kabarett</w:t>
      </w:r>
      <w:r w:rsidRPr="00064B9F">
        <w:rPr>
          <w:rFonts w:ascii="Arial" w:hAnsi="Arial" w:cs="Arial"/>
          <w:lang w:val="de-DE"/>
        </w:rPr>
        <w:t xml:space="preserve">) miteinander verbindet. Die Hälfte des Programms ist einem eher erwachsenen Publikum gewidmet, die andere Hälfte Kindern zwischen 6 Monaten und 14 Jahren. Neben den verschiedenen Aufführungen vervollständigen Schulprogramme, verschiedene Kulturvermittlungsaktionen und mehrsprachige gesellschaftspolitische Ausstellungen das Angebot von </w:t>
      </w:r>
      <w:proofErr w:type="spellStart"/>
      <w:r w:rsidRPr="00064B9F">
        <w:rPr>
          <w:rFonts w:ascii="Arial" w:hAnsi="Arial" w:cs="Arial"/>
          <w:lang w:val="de-DE"/>
        </w:rPr>
        <w:t>Art'Rhena</w:t>
      </w:r>
      <w:proofErr w:type="spellEnd"/>
      <w:r w:rsidRPr="00064B9F">
        <w:rPr>
          <w:rFonts w:ascii="Arial" w:hAnsi="Arial" w:cs="Arial"/>
          <w:lang w:val="de-DE"/>
        </w:rPr>
        <w:t>.</w:t>
      </w:r>
    </w:p>
    <w:p w14:paraId="230DDE73" w14:textId="77777777" w:rsidR="005715BA" w:rsidRPr="00245837" w:rsidRDefault="005715BA" w:rsidP="00500DDC">
      <w:pPr>
        <w:rPr>
          <w:rFonts w:ascii="Arial" w:hAnsi="Arial" w:cs="Arial"/>
          <w:b/>
          <w:bCs/>
          <w:sz w:val="28"/>
          <w:szCs w:val="28"/>
          <w:lang w:val="de-DE"/>
        </w:rPr>
      </w:pPr>
    </w:p>
    <w:p w14:paraId="7499B9AD" w14:textId="5BE61343" w:rsidR="00500DDC" w:rsidRPr="00245837" w:rsidRDefault="00245837" w:rsidP="00500DDC">
      <w:pPr>
        <w:rPr>
          <w:rFonts w:ascii="Arial" w:hAnsi="Arial" w:cs="Arial"/>
          <w:b/>
          <w:bCs/>
          <w:sz w:val="28"/>
          <w:szCs w:val="28"/>
          <w:lang w:val="de-DE"/>
        </w:rPr>
      </w:pPr>
      <w:r w:rsidRPr="00245837">
        <w:rPr>
          <w:rFonts w:ascii="Arial" w:hAnsi="Arial" w:cs="Arial"/>
          <w:b/>
          <w:bCs/>
          <w:sz w:val="28"/>
          <w:szCs w:val="28"/>
          <w:lang w:val="de-DE"/>
        </w:rPr>
        <w:t>P</w:t>
      </w:r>
      <w:r w:rsidR="00500DDC" w:rsidRPr="00245837">
        <w:rPr>
          <w:rFonts w:ascii="Arial" w:hAnsi="Arial" w:cs="Arial"/>
          <w:b/>
          <w:bCs/>
          <w:sz w:val="28"/>
          <w:szCs w:val="28"/>
          <w:lang w:val="de-DE"/>
        </w:rPr>
        <w:t>raktische Informationen:</w:t>
      </w:r>
      <w:r w:rsidR="00802EFB">
        <w:rPr>
          <w:rFonts w:ascii="Arial" w:hAnsi="Arial" w:cs="Arial"/>
          <w:b/>
          <w:bCs/>
          <w:sz w:val="28"/>
          <w:szCs w:val="28"/>
          <w:lang w:val="de-DE"/>
        </w:rPr>
        <w:t xml:space="preserve"> </w:t>
      </w:r>
    </w:p>
    <w:p w14:paraId="02CF7E9D" w14:textId="0AC22EB8" w:rsidR="6DC06ADB" w:rsidRDefault="6DC06ADB" w:rsidP="6DC06ADB">
      <w:pPr>
        <w:rPr>
          <w:rFonts w:ascii="Arial" w:hAnsi="Arial" w:cs="Arial"/>
          <w:b/>
          <w:bCs/>
          <w:sz w:val="24"/>
          <w:szCs w:val="24"/>
          <w:lang w:val="de-DE"/>
        </w:rPr>
      </w:pPr>
      <w:r w:rsidRPr="00FE1A4D">
        <w:rPr>
          <w:lang w:val="de-DE"/>
        </w:rPr>
        <w:br/>
      </w:r>
      <w:r w:rsidR="2B58EA7C" w:rsidRPr="6DC06ADB">
        <w:rPr>
          <w:rFonts w:ascii="Arial" w:eastAsia="Arial" w:hAnsi="Arial" w:cs="Arial"/>
          <w:lang w:val="de-DE"/>
        </w:rPr>
        <w:t xml:space="preserve">Die Ticketpreise liegen zwischen 4 und 25 Euro. </w:t>
      </w:r>
    </w:p>
    <w:p w14:paraId="6C850935" w14:textId="0E188B04" w:rsidR="6DC06ADB" w:rsidRDefault="6DC06ADB" w:rsidP="6DC06ADB">
      <w:pPr>
        <w:rPr>
          <w:rFonts w:ascii="Arial" w:eastAsia="Arial" w:hAnsi="Arial" w:cs="Arial"/>
          <w:lang w:val="de-DE"/>
        </w:rPr>
      </w:pPr>
    </w:p>
    <w:p w14:paraId="4EEBD91B" w14:textId="1C26305E" w:rsidR="2C43FCA3" w:rsidRDefault="2C43FCA3" w:rsidP="6DC06ADB">
      <w:pPr>
        <w:rPr>
          <w:rFonts w:ascii="Arial" w:hAnsi="Arial" w:cs="Arial"/>
          <w:b/>
          <w:bCs/>
          <w:sz w:val="24"/>
          <w:szCs w:val="24"/>
          <w:lang w:val="de-DE"/>
        </w:rPr>
      </w:pPr>
      <w:r w:rsidRPr="468E77D4">
        <w:rPr>
          <w:rFonts w:ascii="Arial" w:eastAsia="Arial" w:hAnsi="Arial" w:cs="Arial"/>
          <w:lang w:val="de-DE"/>
        </w:rPr>
        <w:t xml:space="preserve">Der Ticketverkauf ist </w:t>
      </w:r>
      <w:r w:rsidRPr="468E77D4">
        <w:rPr>
          <w:rFonts w:ascii="Arial" w:eastAsia="Arial" w:hAnsi="Arial" w:cs="Arial"/>
          <w:b/>
          <w:bCs/>
          <w:lang w:val="de-DE"/>
        </w:rPr>
        <w:t>mittwochs und freitags von 10:00 bis 13:00 Uhr und von 14:00 bis 17:00 Uhr</w:t>
      </w:r>
      <w:r w:rsidRPr="468E77D4">
        <w:rPr>
          <w:rFonts w:ascii="Arial" w:eastAsia="Arial" w:hAnsi="Arial" w:cs="Arial"/>
          <w:lang w:val="de-DE"/>
        </w:rPr>
        <w:t xml:space="preserve"> geöffnet</w:t>
      </w:r>
      <w:r w:rsidRPr="468E77D4">
        <w:rPr>
          <w:rFonts w:ascii="Arial" w:eastAsia="Arial" w:hAnsi="Arial" w:cs="Arial"/>
          <w:b/>
          <w:bCs/>
          <w:lang w:val="de-DE"/>
        </w:rPr>
        <w:t>.</w:t>
      </w:r>
      <w:r w:rsidR="0DE2F43E" w:rsidRPr="468E77D4">
        <w:rPr>
          <w:rFonts w:ascii="Arial" w:eastAsia="Arial" w:hAnsi="Arial" w:cs="Arial"/>
          <w:b/>
          <w:bCs/>
          <w:lang w:val="de-DE"/>
        </w:rPr>
        <w:t xml:space="preserve"> </w:t>
      </w:r>
      <w:r w:rsidRPr="00F72B54">
        <w:rPr>
          <w:lang w:val="de-DE"/>
        </w:rPr>
        <w:br/>
      </w:r>
      <w:r w:rsidRPr="00F72B54">
        <w:rPr>
          <w:lang w:val="de-DE"/>
        </w:rPr>
        <w:br/>
      </w:r>
      <w:r w:rsidRPr="468E77D4">
        <w:rPr>
          <w:rFonts w:ascii="Arial" w:eastAsia="Arial" w:hAnsi="Arial" w:cs="Arial"/>
          <w:lang w:val="de-DE"/>
        </w:rPr>
        <w:t xml:space="preserve">Außerdem sind wir </w:t>
      </w:r>
      <w:r w:rsidRPr="468E77D4">
        <w:rPr>
          <w:rFonts w:ascii="Arial" w:eastAsia="Arial" w:hAnsi="Arial" w:cs="Arial"/>
          <w:b/>
          <w:bCs/>
          <w:lang w:val="de-DE"/>
        </w:rPr>
        <w:t>von Dienstag bis Freitag von 9:00 bis 12:00 Uhr und von 14:00 bis 17:00 Uhr</w:t>
      </w:r>
      <w:r w:rsidRPr="468E77D4">
        <w:rPr>
          <w:rFonts w:ascii="Arial" w:eastAsia="Arial" w:hAnsi="Arial" w:cs="Arial"/>
          <w:lang w:val="de-DE"/>
        </w:rPr>
        <w:t xml:space="preserve"> telefonisch oder per Mail an </w:t>
      </w:r>
      <w:hyperlink r:id="rId11">
        <w:r w:rsidRPr="468E77D4">
          <w:rPr>
            <w:rStyle w:val="Lienhypertexte"/>
            <w:rFonts w:ascii="Arial" w:eastAsia="Arial" w:hAnsi="Arial" w:cs="Arial"/>
            <w:color w:val="auto"/>
            <w:lang w:val="de-DE"/>
          </w:rPr>
          <w:t>info@artrhena.eu</w:t>
        </w:r>
      </w:hyperlink>
      <w:r w:rsidRPr="468E77D4">
        <w:rPr>
          <w:rFonts w:ascii="Arial" w:eastAsia="Arial" w:hAnsi="Arial" w:cs="Arial"/>
          <w:lang w:val="de-DE"/>
        </w:rPr>
        <w:t xml:space="preserve"> erreichbar.</w:t>
      </w:r>
    </w:p>
    <w:p w14:paraId="69198641" w14:textId="05E5F206" w:rsidR="2C43FCA3" w:rsidRDefault="2C43FCA3" w:rsidP="6DC06ADB">
      <w:pPr>
        <w:spacing w:before="240" w:after="240"/>
        <w:rPr>
          <w:rFonts w:ascii="Arial" w:eastAsia="Arial" w:hAnsi="Arial" w:cs="Arial"/>
          <w:lang w:val="de-DE"/>
        </w:rPr>
      </w:pPr>
      <w:r w:rsidRPr="6DC06ADB">
        <w:rPr>
          <w:rFonts w:ascii="Arial" w:eastAsia="Arial" w:hAnsi="Arial" w:cs="Arial"/>
          <w:lang w:val="de-DE"/>
        </w:rPr>
        <w:t xml:space="preserve">Der Kauf von Tickets ist auch direkt über unsere Website möglich: </w:t>
      </w:r>
      <w:hyperlink r:id="rId12">
        <w:r w:rsidRPr="00FE1A4D">
          <w:rPr>
            <w:rStyle w:val="Lienhypertexte"/>
            <w:rFonts w:ascii="Arial" w:eastAsia="Arial" w:hAnsi="Arial" w:cs="Arial"/>
            <w:color w:val="auto"/>
            <w:lang w:val="de-DE"/>
          </w:rPr>
          <w:t>https://billetterie.artrhena.eu/?language=de</w:t>
        </w:r>
      </w:hyperlink>
    </w:p>
    <w:p w14:paraId="57B728A2" w14:textId="010935AE" w:rsidR="031BA968" w:rsidRDefault="031BA968" w:rsidP="6DC06ADB">
      <w:pPr>
        <w:spacing w:line="276" w:lineRule="auto"/>
        <w:jc w:val="both"/>
        <w:rPr>
          <w:rFonts w:ascii="Arial" w:hAnsi="Arial" w:cs="Arial"/>
          <w:lang w:val="de-DE"/>
        </w:rPr>
      </w:pPr>
      <w:r w:rsidRPr="6DC06ADB">
        <w:rPr>
          <w:rFonts w:ascii="Arial" w:hAnsi="Arial" w:cs="Arial"/>
          <w:lang w:val="de-DE"/>
        </w:rPr>
        <w:t xml:space="preserve">Das deutsch-französische Kulturzentrum liegt auf der Rheininsel, nur wenige Meter von der deutschen Grenze entfernt und ist zu Fuß vom S-Bahnhof Breisach zu erreichen.  </w:t>
      </w:r>
    </w:p>
    <w:p w14:paraId="4B70B3DC" w14:textId="633135A9" w:rsidR="73997127" w:rsidRDefault="73997127" w:rsidP="73997127">
      <w:pPr>
        <w:rPr>
          <w:rFonts w:ascii="Arial" w:hAnsi="Arial" w:cs="Arial"/>
          <w:lang w:val="de-DE"/>
        </w:rPr>
      </w:pPr>
    </w:p>
    <w:p w14:paraId="4C6B8502" w14:textId="0646AF53" w:rsidR="00500DDC" w:rsidRPr="00245837" w:rsidRDefault="00245837" w:rsidP="00500DDC">
      <w:pPr>
        <w:rPr>
          <w:rFonts w:ascii="Arial" w:hAnsi="Arial" w:cs="Arial"/>
          <w:lang w:val="de-DE"/>
        </w:rPr>
      </w:pPr>
      <w:r w:rsidRPr="00F72B54">
        <w:rPr>
          <w:lang w:val="de-DE"/>
        </w:rPr>
        <w:br/>
      </w:r>
      <w:r w:rsidR="00500DDC" w:rsidRPr="6064270C">
        <w:rPr>
          <w:rFonts w:ascii="Arial" w:hAnsi="Arial" w:cs="Arial"/>
          <w:b/>
          <w:bCs/>
          <w:lang w:val="de-DE"/>
        </w:rPr>
        <w:t xml:space="preserve">Kontakt </w:t>
      </w:r>
      <w:proofErr w:type="spellStart"/>
      <w:r w:rsidR="005715BA" w:rsidRPr="6064270C">
        <w:rPr>
          <w:rFonts w:ascii="Arial" w:hAnsi="Arial" w:cs="Arial"/>
          <w:b/>
          <w:bCs/>
          <w:lang w:val="de-DE"/>
        </w:rPr>
        <w:t>Art’Rh</w:t>
      </w:r>
      <w:r w:rsidR="42677B36" w:rsidRPr="6064270C">
        <w:rPr>
          <w:rFonts w:ascii="Arial" w:hAnsi="Arial" w:cs="Arial"/>
          <w:b/>
          <w:bCs/>
          <w:lang w:val="de-DE"/>
        </w:rPr>
        <w:t>e</w:t>
      </w:r>
      <w:r w:rsidR="005715BA" w:rsidRPr="6064270C">
        <w:rPr>
          <w:rFonts w:ascii="Arial" w:hAnsi="Arial" w:cs="Arial"/>
          <w:b/>
          <w:bCs/>
          <w:lang w:val="de-DE"/>
        </w:rPr>
        <w:t>na</w:t>
      </w:r>
      <w:proofErr w:type="spellEnd"/>
      <w:r w:rsidRPr="00F72B54">
        <w:rPr>
          <w:lang w:val="de-DE"/>
        </w:rPr>
        <w:br/>
      </w:r>
      <w:proofErr w:type="spellStart"/>
      <w:r w:rsidR="002B0E87" w:rsidRPr="6064270C">
        <w:rPr>
          <w:rFonts w:ascii="Arial" w:hAnsi="Arial" w:cs="Arial"/>
          <w:lang w:val="de-DE"/>
        </w:rPr>
        <w:t>Art‘Rh</w:t>
      </w:r>
      <w:r w:rsidR="0021572C">
        <w:rPr>
          <w:rFonts w:ascii="Arial" w:hAnsi="Arial" w:cs="Arial"/>
          <w:lang w:val="de-DE"/>
        </w:rPr>
        <w:t>e</w:t>
      </w:r>
      <w:r w:rsidR="002B0E87" w:rsidRPr="6064270C">
        <w:rPr>
          <w:rFonts w:ascii="Arial" w:hAnsi="Arial" w:cs="Arial"/>
          <w:lang w:val="de-DE"/>
        </w:rPr>
        <w:t>na</w:t>
      </w:r>
      <w:proofErr w:type="spellEnd"/>
      <w:r w:rsidR="00500DDC" w:rsidRPr="6064270C">
        <w:rPr>
          <w:rFonts w:ascii="Arial" w:hAnsi="Arial" w:cs="Arial"/>
          <w:lang w:val="de-DE"/>
        </w:rPr>
        <w:t xml:space="preserve"> | </w:t>
      </w:r>
      <w:r w:rsidR="002B0E87" w:rsidRPr="6064270C">
        <w:rPr>
          <w:rFonts w:ascii="Arial" w:hAnsi="Arial" w:cs="Arial"/>
          <w:lang w:val="de-DE"/>
        </w:rPr>
        <w:t>Marine Goetz</w:t>
      </w:r>
      <w:r w:rsidRPr="00F72B54">
        <w:rPr>
          <w:lang w:val="de-DE"/>
        </w:rPr>
        <w:br/>
      </w:r>
      <w:r w:rsidR="002B0E87" w:rsidRPr="6064270C">
        <w:rPr>
          <w:rFonts w:ascii="Arial" w:hAnsi="Arial" w:cs="Arial"/>
          <w:lang w:val="de-DE"/>
        </w:rPr>
        <w:t>Île du Rhin/ Rheininsel</w:t>
      </w:r>
      <w:r w:rsidR="00500DDC" w:rsidRPr="6064270C">
        <w:rPr>
          <w:rFonts w:ascii="Arial" w:hAnsi="Arial" w:cs="Arial"/>
          <w:lang w:val="de-DE"/>
        </w:rPr>
        <w:t>, F-</w:t>
      </w:r>
      <w:r w:rsidR="002B0E87" w:rsidRPr="6064270C">
        <w:rPr>
          <w:rFonts w:ascii="Arial" w:hAnsi="Arial" w:cs="Arial"/>
          <w:lang w:val="de-DE"/>
        </w:rPr>
        <w:t>68600</w:t>
      </w:r>
      <w:r w:rsidR="00500DDC" w:rsidRPr="6064270C">
        <w:rPr>
          <w:rFonts w:ascii="Arial" w:hAnsi="Arial" w:cs="Arial"/>
          <w:lang w:val="de-DE"/>
        </w:rPr>
        <w:t xml:space="preserve"> </w:t>
      </w:r>
      <w:proofErr w:type="spellStart"/>
      <w:r w:rsidR="002B0E87" w:rsidRPr="6064270C">
        <w:rPr>
          <w:rFonts w:ascii="Arial" w:hAnsi="Arial" w:cs="Arial"/>
          <w:lang w:val="de-DE"/>
        </w:rPr>
        <w:t>Vogelgrun</w:t>
      </w:r>
      <w:proofErr w:type="spellEnd"/>
      <w:r w:rsidRPr="00F72B54">
        <w:rPr>
          <w:lang w:val="de-DE"/>
        </w:rPr>
        <w:br/>
      </w:r>
      <w:r w:rsidR="00500DDC" w:rsidRPr="6064270C">
        <w:rPr>
          <w:rFonts w:ascii="Arial" w:hAnsi="Arial" w:cs="Arial"/>
          <w:lang w:val="de-DE"/>
        </w:rPr>
        <w:t xml:space="preserve">Tel. </w:t>
      </w:r>
      <w:r w:rsidR="002B0E87" w:rsidRPr="6064270C">
        <w:rPr>
          <w:rFonts w:ascii="Arial" w:hAnsi="Arial" w:cs="Arial"/>
          <w:lang w:val="de-DE"/>
        </w:rPr>
        <w:t>+33 (0)3 89 71 94 27</w:t>
      </w:r>
      <w:r w:rsidR="00500DDC" w:rsidRPr="6064270C">
        <w:rPr>
          <w:rFonts w:ascii="Arial" w:hAnsi="Arial" w:cs="Arial"/>
          <w:lang w:val="de-DE"/>
        </w:rPr>
        <w:t xml:space="preserve">| </w:t>
      </w:r>
      <w:hyperlink r:id="rId13">
        <w:r w:rsidR="002B0E87" w:rsidRPr="6064270C">
          <w:rPr>
            <w:rStyle w:val="Lienhypertexte"/>
            <w:rFonts w:ascii="Arial" w:hAnsi="Arial" w:cs="Arial"/>
            <w:color w:val="auto"/>
            <w:lang w:val="de-DE"/>
          </w:rPr>
          <w:t>marine.goetz@artrhena.eu</w:t>
        </w:r>
        <w:r w:rsidRPr="00F72B54">
          <w:rPr>
            <w:lang w:val="de-DE"/>
          </w:rPr>
          <w:br/>
        </w:r>
      </w:hyperlink>
      <w:hyperlink r:id="rId14">
        <w:r w:rsidR="00204336" w:rsidRPr="6064270C">
          <w:rPr>
            <w:rStyle w:val="Lienhypertexte"/>
            <w:rFonts w:ascii="Arial" w:hAnsi="Arial" w:cs="Arial"/>
            <w:color w:val="auto"/>
            <w:lang w:val="de-DE"/>
          </w:rPr>
          <w:t>https://artrhena.eu/de/</w:t>
        </w:r>
      </w:hyperlink>
    </w:p>
    <w:p w14:paraId="53DA7864" w14:textId="77777777" w:rsidR="00500DDC" w:rsidRPr="00245837" w:rsidRDefault="00500DDC" w:rsidP="00500DDC">
      <w:pPr>
        <w:rPr>
          <w:rFonts w:ascii="Arial" w:hAnsi="Arial" w:cs="Arial"/>
          <w:b/>
          <w:bCs/>
          <w:lang w:val="de-DE"/>
        </w:rPr>
      </w:pPr>
    </w:p>
    <w:p w14:paraId="7F4965EC" w14:textId="5913E105" w:rsidR="00500DDC" w:rsidRPr="00245837" w:rsidRDefault="00500DDC" w:rsidP="00500DDC">
      <w:pPr>
        <w:rPr>
          <w:rFonts w:ascii="Arial" w:hAnsi="Arial" w:cs="Arial"/>
          <w:lang w:val="de-DE"/>
        </w:rPr>
      </w:pPr>
      <w:r w:rsidRPr="4BADB3FA">
        <w:rPr>
          <w:rFonts w:ascii="Arial" w:hAnsi="Arial" w:cs="Arial"/>
          <w:b/>
          <w:bCs/>
          <w:lang w:val="de-DE"/>
        </w:rPr>
        <w:t>Pressekontakt Deutschland &amp; Luxemburg</w:t>
      </w:r>
      <w:r w:rsidRPr="00BC1301">
        <w:rPr>
          <w:lang w:val="de-DE"/>
        </w:rPr>
        <w:br/>
      </w:r>
      <w:r w:rsidRPr="4BADB3FA">
        <w:rPr>
          <w:rFonts w:ascii="Arial" w:hAnsi="Arial" w:cs="Arial"/>
          <w:lang w:val="de-DE"/>
        </w:rPr>
        <w:t xml:space="preserve">abc </w:t>
      </w:r>
      <w:proofErr w:type="spellStart"/>
      <w:r w:rsidRPr="4BADB3FA">
        <w:rPr>
          <w:rFonts w:ascii="Arial" w:hAnsi="Arial" w:cs="Arial"/>
          <w:lang w:val="de-DE"/>
        </w:rPr>
        <w:t>context</w:t>
      </w:r>
      <w:proofErr w:type="spellEnd"/>
      <w:r w:rsidRPr="4BADB3FA">
        <w:rPr>
          <w:rFonts w:ascii="Arial" w:hAnsi="Arial" w:cs="Arial"/>
          <w:lang w:val="de-DE"/>
        </w:rPr>
        <w:t xml:space="preserve"> </w:t>
      </w:r>
      <w:proofErr w:type="spellStart"/>
      <w:r w:rsidRPr="4BADB3FA">
        <w:rPr>
          <w:rFonts w:ascii="Arial" w:hAnsi="Arial" w:cs="Arial"/>
          <w:lang w:val="de-DE"/>
        </w:rPr>
        <w:t>media</w:t>
      </w:r>
      <w:proofErr w:type="spellEnd"/>
      <w:r w:rsidRPr="4BADB3FA">
        <w:rPr>
          <w:rFonts w:ascii="Arial" w:hAnsi="Arial" w:cs="Arial"/>
          <w:lang w:val="de-DE"/>
        </w:rPr>
        <w:t xml:space="preserve"> </w:t>
      </w:r>
      <w:proofErr w:type="spellStart"/>
      <w:r w:rsidRPr="4BADB3FA">
        <w:rPr>
          <w:rFonts w:ascii="Arial" w:hAnsi="Arial" w:cs="Arial"/>
          <w:lang w:val="de-DE"/>
        </w:rPr>
        <w:t>consulting</w:t>
      </w:r>
      <w:proofErr w:type="spellEnd"/>
      <w:r w:rsidRPr="4BADB3FA">
        <w:rPr>
          <w:rFonts w:ascii="Arial" w:hAnsi="Arial" w:cs="Arial"/>
          <w:lang w:val="de-DE"/>
        </w:rPr>
        <w:t xml:space="preserve"> | </w:t>
      </w:r>
      <w:r w:rsidR="00022C61" w:rsidRPr="4BADB3FA">
        <w:rPr>
          <w:rFonts w:ascii="Arial" w:hAnsi="Arial" w:cs="Arial"/>
          <w:lang w:val="de-DE"/>
        </w:rPr>
        <w:t>Franziska Brachmann</w:t>
      </w:r>
      <w:r w:rsidR="00E22EBE">
        <w:rPr>
          <w:rFonts w:ascii="Arial" w:hAnsi="Arial" w:cs="Arial"/>
          <w:lang w:val="de-DE"/>
        </w:rPr>
        <w:t>, Julia Zorn</w:t>
      </w:r>
      <w:r w:rsidRPr="00BC1301">
        <w:rPr>
          <w:lang w:val="de-DE"/>
        </w:rPr>
        <w:br/>
      </w:r>
      <w:r w:rsidRPr="4BADB3FA">
        <w:rPr>
          <w:rFonts w:ascii="Arial" w:hAnsi="Arial" w:cs="Arial"/>
          <w:lang w:val="de-DE"/>
        </w:rPr>
        <w:t>+49 (0) 72 45 / 91 70 572 I Mobil +49 (0) 171 / 819 80 45</w:t>
      </w:r>
      <w:r w:rsidRPr="00BC1301">
        <w:rPr>
          <w:lang w:val="de-DE"/>
        </w:rPr>
        <w:br/>
      </w:r>
      <w:r w:rsidR="00E22EBE" w:rsidRPr="00B61025">
        <w:rPr>
          <w:rFonts w:ascii="Arial" w:hAnsi="Arial" w:cs="Arial"/>
          <w:u w:val="single"/>
          <w:lang w:val="de-DE"/>
        </w:rPr>
        <w:t>brachmann@abc-context.de</w:t>
      </w:r>
      <w:r w:rsidR="00E22EBE">
        <w:rPr>
          <w:rFonts w:ascii="Arial" w:hAnsi="Arial" w:cs="Arial"/>
          <w:u w:val="single"/>
          <w:lang w:val="de-DE"/>
        </w:rPr>
        <w:t>;</w:t>
      </w:r>
      <w:r w:rsidR="00E22EBE" w:rsidRPr="00E22EBE">
        <w:rPr>
          <w:lang w:val="de-DE"/>
        </w:rPr>
        <w:t xml:space="preserve"> </w:t>
      </w:r>
      <w:hyperlink r:id="rId15">
        <w:r w:rsidRPr="4BADB3FA">
          <w:rPr>
            <w:rStyle w:val="Lienhypertexte"/>
            <w:rFonts w:ascii="Arial" w:hAnsi="Arial" w:cs="Arial"/>
            <w:color w:val="auto"/>
            <w:lang w:val="de-DE"/>
          </w:rPr>
          <w:t>zorn@abc-context.de</w:t>
        </w:r>
      </w:hyperlink>
      <w:r w:rsidRPr="4BADB3FA">
        <w:rPr>
          <w:rFonts w:ascii="Arial" w:hAnsi="Arial" w:cs="Arial"/>
          <w:lang w:val="de-DE"/>
        </w:rPr>
        <w:t xml:space="preserve"> </w:t>
      </w:r>
      <w:r w:rsidRPr="00BC1301">
        <w:rPr>
          <w:lang w:val="de-DE"/>
        </w:rPr>
        <w:br/>
      </w:r>
      <w:hyperlink r:id="rId16">
        <w:r w:rsidRPr="4BADB3FA">
          <w:rPr>
            <w:rStyle w:val="Lienhypertexte"/>
            <w:rFonts w:ascii="Arial" w:hAnsi="Arial" w:cs="Arial"/>
            <w:color w:val="auto"/>
            <w:lang w:val="de-DE"/>
          </w:rPr>
          <w:t>https://abc-context.de</w:t>
        </w:r>
      </w:hyperlink>
      <w:r w:rsidRPr="4BADB3FA">
        <w:rPr>
          <w:rFonts w:ascii="Arial" w:hAnsi="Arial" w:cs="Arial"/>
          <w:lang w:val="de-DE"/>
        </w:rPr>
        <w:t xml:space="preserve">, </w:t>
      </w:r>
      <w:hyperlink r:id="rId17">
        <w:r w:rsidRPr="4BADB3FA">
          <w:rPr>
            <w:rStyle w:val="Lienhypertexte"/>
            <w:rFonts w:ascii="Arial" w:hAnsi="Arial" w:cs="Arial"/>
            <w:color w:val="auto"/>
            <w:lang w:val="de-DE"/>
          </w:rPr>
          <w:t>Datenschutzinformationen für JournalistInnen</w:t>
        </w:r>
      </w:hyperlink>
    </w:p>
    <w:p w14:paraId="3DD80785" w14:textId="77777777" w:rsidR="00500DDC" w:rsidRPr="00500DDC" w:rsidRDefault="00500DDC" w:rsidP="00500DDC">
      <w:pPr>
        <w:rPr>
          <w:rFonts w:ascii="Arial" w:hAnsi="Arial" w:cs="Arial"/>
          <w:b/>
          <w:bCs/>
          <w:lang w:val="de-DE"/>
        </w:rPr>
      </w:pPr>
    </w:p>
    <w:p w14:paraId="52675A7D" w14:textId="2CC6934C" w:rsidR="00F72B54" w:rsidRDefault="6FFD5A9D" w:rsidP="00BC1301">
      <w:pPr>
        <w:rPr>
          <w:rFonts w:ascii="Arial" w:hAnsi="Arial" w:cs="Arial"/>
          <w:lang w:val="de-DE"/>
        </w:rPr>
      </w:pPr>
      <w:r w:rsidRPr="73997127">
        <w:rPr>
          <w:rFonts w:ascii="Arial" w:hAnsi="Arial" w:cs="Arial"/>
          <w:b/>
          <w:bCs/>
          <w:lang w:val="de-DE"/>
        </w:rPr>
        <w:t>Pressefotos:</w:t>
      </w:r>
      <w:r w:rsidR="00802EFB">
        <w:rPr>
          <w:rFonts w:ascii="Arial" w:hAnsi="Arial" w:cs="Arial"/>
          <w:b/>
          <w:bCs/>
          <w:lang w:val="de-DE"/>
        </w:rPr>
        <w:t xml:space="preserve"> </w:t>
      </w:r>
      <w:r w:rsidR="00BC5736" w:rsidRPr="00064B9F">
        <w:rPr>
          <w:lang w:val="de-DE"/>
        </w:rPr>
        <w:br/>
      </w:r>
      <w:r w:rsidRPr="73997127">
        <w:rPr>
          <w:rFonts w:ascii="Arial" w:hAnsi="Arial" w:cs="Arial"/>
          <w:lang w:val="de-DE"/>
        </w:rPr>
        <w:t>Die Pressefotos können mit Angabe des Copyrights kostenlos verwendet werden.</w:t>
      </w:r>
      <w:r w:rsidR="00BC5736" w:rsidRPr="00064B9F">
        <w:rPr>
          <w:lang w:val="de-DE"/>
        </w:rPr>
        <w:br/>
      </w:r>
      <w:r w:rsidR="001251D6">
        <w:rPr>
          <w:rFonts w:ascii="Arial" w:hAnsi="Arial" w:cs="Arial"/>
          <w:lang w:val="de-DE"/>
        </w:rPr>
        <w:t xml:space="preserve">ça </w:t>
      </w:r>
      <w:proofErr w:type="spellStart"/>
      <w:r w:rsidR="001251D6">
        <w:rPr>
          <w:rFonts w:ascii="Arial" w:hAnsi="Arial" w:cs="Arial"/>
          <w:lang w:val="de-DE"/>
        </w:rPr>
        <w:t>déménage</w:t>
      </w:r>
      <w:proofErr w:type="spellEnd"/>
      <w:r w:rsidR="06D140AB" w:rsidRPr="00E22EBE">
        <w:rPr>
          <w:rFonts w:ascii="Arial" w:hAnsi="Arial" w:cs="Arial"/>
          <w:lang w:val="de-DE"/>
        </w:rPr>
        <w:t xml:space="preserve"> </w:t>
      </w:r>
      <w:r w:rsidR="001251D6">
        <w:rPr>
          <w:rFonts w:ascii="Arial" w:hAnsi="Arial" w:cs="Arial"/>
          <w:lang w:val="de-DE"/>
        </w:rPr>
        <w:t xml:space="preserve">©Damien </w:t>
      </w:r>
      <w:proofErr w:type="spellStart"/>
      <w:r w:rsidR="001251D6">
        <w:rPr>
          <w:rFonts w:ascii="Arial" w:hAnsi="Arial" w:cs="Arial"/>
          <w:lang w:val="de-DE"/>
        </w:rPr>
        <w:t>Bourletsis</w:t>
      </w:r>
      <w:proofErr w:type="spellEnd"/>
      <w:r w:rsidR="00BC5736" w:rsidRPr="00E22EBE">
        <w:rPr>
          <w:lang w:val="de-DE"/>
        </w:rPr>
        <w:br/>
      </w:r>
      <w:bookmarkEnd w:id="0"/>
      <w:r w:rsidR="001251D6">
        <w:rPr>
          <w:rFonts w:ascii="Arial" w:hAnsi="Arial" w:cs="Arial"/>
          <w:lang w:val="de-DE"/>
        </w:rPr>
        <w:t>Rapunzel</w:t>
      </w:r>
      <w:r w:rsidR="6CC9E860" w:rsidRPr="00E22EBE">
        <w:rPr>
          <w:rFonts w:ascii="Arial" w:hAnsi="Arial" w:cs="Arial"/>
          <w:lang w:val="de-DE"/>
        </w:rPr>
        <w:t xml:space="preserve"> ©</w:t>
      </w:r>
      <w:proofErr w:type="spellStart"/>
      <w:r w:rsidR="001251D6">
        <w:rPr>
          <w:rFonts w:ascii="Arial" w:hAnsi="Arial" w:cs="Arial"/>
          <w:lang w:val="de-DE"/>
        </w:rPr>
        <w:t>BraxArt</w:t>
      </w:r>
      <w:proofErr w:type="spellEnd"/>
    </w:p>
    <w:p w14:paraId="082F38BA" w14:textId="3BCF2FA4" w:rsidR="00BC5736" w:rsidRPr="00245837" w:rsidRDefault="00BC5736" w:rsidP="002E7A16">
      <w:pPr>
        <w:spacing w:after="160" w:line="259" w:lineRule="auto"/>
        <w:rPr>
          <w:rFonts w:ascii="Arial" w:hAnsi="Arial" w:cs="Arial"/>
          <w:lang w:val="de-DE"/>
        </w:rPr>
      </w:pPr>
    </w:p>
    <w:sectPr w:rsidR="00BC5736" w:rsidRPr="00245837" w:rsidSect="009845E9">
      <w:headerReference w:type="default" r:id="rId18"/>
      <w:footerReference w:type="default" r:id="rId1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19BC35" w14:textId="77777777" w:rsidR="00E715B2" w:rsidRDefault="00E715B2" w:rsidP="00397E33">
      <w:r>
        <w:separator/>
      </w:r>
    </w:p>
  </w:endnote>
  <w:endnote w:type="continuationSeparator" w:id="0">
    <w:p w14:paraId="42796B27" w14:textId="77777777" w:rsidR="00E715B2" w:rsidRDefault="00E715B2" w:rsidP="00397E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4BADB3FA" w14:paraId="52F8236B" w14:textId="77777777" w:rsidTr="00BC1301">
      <w:trPr>
        <w:trHeight w:val="300"/>
      </w:trPr>
      <w:tc>
        <w:tcPr>
          <w:tcW w:w="3020" w:type="dxa"/>
        </w:tcPr>
        <w:p w14:paraId="6D556BAB" w14:textId="127DAA51" w:rsidR="4BADB3FA" w:rsidRDefault="00381157" w:rsidP="00BC1301">
          <w:pPr>
            <w:pStyle w:val="En-tte"/>
            <w:ind w:left="-115"/>
          </w:pPr>
          <w:r>
            <w:rPr>
              <w:noProof/>
              <w14:ligatures w14:val="standardContextual"/>
            </w:rPr>
            <w:drawing>
              <wp:anchor distT="0" distB="0" distL="114300" distR="114300" simplePos="0" relativeHeight="251660288" behindDoc="0" locked="0" layoutInCell="1" allowOverlap="1" wp14:anchorId="79FB9141" wp14:editId="378F612B">
                <wp:simplePos x="0" y="0"/>
                <wp:positionH relativeFrom="column">
                  <wp:posOffset>-68580</wp:posOffset>
                </wp:positionH>
                <wp:positionV relativeFrom="paragraph">
                  <wp:posOffset>0</wp:posOffset>
                </wp:positionV>
                <wp:extent cx="1615440" cy="607682"/>
                <wp:effectExtent l="0" t="0" r="3810" b="254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
                          <a:extLst>
                            <a:ext uri="{28A0092B-C50C-407E-A947-70E740481C1C}">
                              <a14:useLocalDpi xmlns:a14="http://schemas.microsoft.com/office/drawing/2010/main" val="0"/>
                            </a:ext>
                          </a:extLst>
                        </a:blip>
                        <a:stretch>
                          <a:fillRect/>
                        </a:stretch>
                      </pic:blipFill>
                      <pic:spPr>
                        <a:xfrm>
                          <a:off x="0" y="0"/>
                          <a:ext cx="1626598" cy="611879"/>
                        </a:xfrm>
                        <a:prstGeom prst="rect">
                          <a:avLst/>
                        </a:prstGeom>
                      </pic:spPr>
                    </pic:pic>
                  </a:graphicData>
                </a:graphic>
                <wp14:sizeRelH relativeFrom="margin">
                  <wp14:pctWidth>0</wp14:pctWidth>
                </wp14:sizeRelH>
                <wp14:sizeRelV relativeFrom="margin">
                  <wp14:pctHeight>0</wp14:pctHeight>
                </wp14:sizeRelV>
              </wp:anchor>
            </w:drawing>
          </w:r>
        </w:p>
      </w:tc>
      <w:tc>
        <w:tcPr>
          <w:tcW w:w="3020" w:type="dxa"/>
        </w:tcPr>
        <w:p w14:paraId="179B5E81" w14:textId="77777777" w:rsidR="4BADB3FA" w:rsidRDefault="4BADB3FA" w:rsidP="00BC1301">
          <w:pPr>
            <w:pStyle w:val="En-tte"/>
            <w:jc w:val="center"/>
          </w:pPr>
        </w:p>
      </w:tc>
      <w:tc>
        <w:tcPr>
          <w:tcW w:w="3020" w:type="dxa"/>
        </w:tcPr>
        <w:p w14:paraId="5DAC6662" w14:textId="63C61CDA" w:rsidR="4BADB3FA" w:rsidRDefault="00381157" w:rsidP="00BC1301">
          <w:pPr>
            <w:pStyle w:val="En-tte"/>
            <w:ind w:right="-115"/>
            <w:jc w:val="right"/>
          </w:pPr>
          <w:r>
            <w:rPr>
              <w:noProof/>
              <w14:ligatures w14:val="standardContextual"/>
            </w:rPr>
            <w:drawing>
              <wp:anchor distT="0" distB="0" distL="114300" distR="114300" simplePos="0" relativeHeight="251659264" behindDoc="0" locked="0" layoutInCell="1" allowOverlap="1" wp14:anchorId="3D9ECD15" wp14:editId="0D6311F0">
                <wp:simplePos x="0" y="0"/>
                <wp:positionH relativeFrom="column">
                  <wp:posOffset>-68580</wp:posOffset>
                </wp:positionH>
                <wp:positionV relativeFrom="paragraph">
                  <wp:posOffset>0</wp:posOffset>
                </wp:positionV>
                <wp:extent cx="2213610" cy="668020"/>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2">
                          <a:extLst>
                            <a:ext uri="{28A0092B-C50C-407E-A947-70E740481C1C}">
                              <a14:useLocalDpi xmlns:a14="http://schemas.microsoft.com/office/drawing/2010/main" val="0"/>
                            </a:ext>
                          </a:extLst>
                        </a:blip>
                        <a:stretch>
                          <a:fillRect/>
                        </a:stretch>
                      </pic:blipFill>
                      <pic:spPr>
                        <a:xfrm>
                          <a:off x="0" y="0"/>
                          <a:ext cx="2213610" cy="668020"/>
                        </a:xfrm>
                        <a:prstGeom prst="rect">
                          <a:avLst/>
                        </a:prstGeom>
                      </pic:spPr>
                    </pic:pic>
                  </a:graphicData>
                </a:graphic>
                <wp14:sizeRelH relativeFrom="margin">
                  <wp14:pctWidth>0</wp14:pctWidth>
                </wp14:sizeRelH>
                <wp14:sizeRelV relativeFrom="margin">
                  <wp14:pctHeight>0</wp14:pctHeight>
                </wp14:sizeRelV>
              </wp:anchor>
            </w:drawing>
          </w:r>
        </w:p>
      </w:tc>
    </w:tr>
  </w:tbl>
  <w:p w14:paraId="78453721" w14:textId="6723BE0D" w:rsidR="4BADB3FA" w:rsidRDefault="4BADB3FA" w:rsidP="4BADB3F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3FE66B" w14:textId="77777777" w:rsidR="00E715B2" w:rsidRDefault="00E715B2" w:rsidP="00397E33">
      <w:r>
        <w:separator/>
      </w:r>
    </w:p>
  </w:footnote>
  <w:footnote w:type="continuationSeparator" w:id="0">
    <w:p w14:paraId="1CB106E7" w14:textId="77777777" w:rsidR="00E715B2" w:rsidRDefault="00E715B2" w:rsidP="00397E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8642A" w14:textId="7E86EC2B" w:rsidR="00397E33" w:rsidRDefault="00381157" w:rsidP="00381157">
    <w:pPr>
      <w:pStyle w:val="En-tte"/>
      <w:tabs>
        <w:tab w:val="clear" w:pos="4536"/>
        <w:tab w:val="clear" w:pos="9072"/>
        <w:tab w:val="left" w:pos="3330"/>
      </w:tabs>
      <w:jc w:val="right"/>
    </w:pPr>
    <w:r>
      <w:rPr>
        <w:noProof/>
        <w14:ligatures w14:val="standardContextual"/>
      </w:rPr>
      <w:drawing>
        <wp:anchor distT="0" distB="0" distL="114300" distR="114300" simplePos="0" relativeHeight="251658240" behindDoc="0" locked="0" layoutInCell="1" allowOverlap="1" wp14:anchorId="31CAB6D7" wp14:editId="6DA3B731">
          <wp:simplePos x="0" y="0"/>
          <wp:positionH relativeFrom="page">
            <wp:posOffset>3916680</wp:posOffset>
          </wp:positionH>
          <wp:positionV relativeFrom="paragraph">
            <wp:posOffset>-304800</wp:posOffset>
          </wp:positionV>
          <wp:extent cx="2884805" cy="753745"/>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2884805" cy="7537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8674D"/>
    <w:multiLevelType w:val="hybridMultilevel"/>
    <w:tmpl w:val="B2C0F06C"/>
    <w:lvl w:ilvl="0" w:tplc="0A2E084E">
      <w:start w:val="1"/>
      <w:numFmt w:val="bullet"/>
      <w:lvlText w:val=""/>
      <w:lvlJc w:val="left"/>
      <w:pPr>
        <w:ind w:left="1080" w:hanging="360"/>
      </w:pPr>
      <w:rPr>
        <w:rFonts w:ascii="Symbol" w:hAnsi="Symbol" w:hint="default"/>
      </w:rPr>
    </w:lvl>
    <w:lvl w:ilvl="1" w:tplc="02862358">
      <w:start w:val="1"/>
      <w:numFmt w:val="bullet"/>
      <w:lvlText w:val="o"/>
      <w:lvlJc w:val="left"/>
      <w:pPr>
        <w:ind w:left="1800" w:hanging="360"/>
      </w:pPr>
      <w:rPr>
        <w:rFonts w:ascii="Courier New" w:hAnsi="Courier New" w:hint="default"/>
      </w:rPr>
    </w:lvl>
    <w:lvl w:ilvl="2" w:tplc="4A4CA232">
      <w:start w:val="1"/>
      <w:numFmt w:val="bullet"/>
      <w:lvlText w:val=""/>
      <w:lvlJc w:val="left"/>
      <w:pPr>
        <w:ind w:left="2520" w:hanging="360"/>
      </w:pPr>
      <w:rPr>
        <w:rFonts w:ascii="Wingdings" w:hAnsi="Wingdings" w:hint="default"/>
      </w:rPr>
    </w:lvl>
    <w:lvl w:ilvl="3" w:tplc="0B52ADA0">
      <w:start w:val="1"/>
      <w:numFmt w:val="bullet"/>
      <w:lvlText w:val=""/>
      <w:lvlJc w:val="left"/>
      <w:pPr>
        <w:ind w:left="3240" w:hanging="360"/>
      </w:pPr>
      <w:rPr>
        <w:rFonts w:ascii="Symbol" w:hAnsi="Symbol" w:hint="default"/>
      </w:rPr>
    </w:lvl>
    <w:lvl w:ilvl="4" w:tplc="55505714">
      <w:start w:val="1"/>
      <w:numFmt w:val="bullet"/>
      <w:lvlText w:val="o"/>
      <w:lvlJc w:val="left"/>
      <w:pPr>
        <w:ind w:left="3960" w:hanging="360"/>
      </w:pPr>
      <w:rPr>
        <w:rFonts w:ascii="Courier New" w:hAnsi="Courier New" w:hint="default"/>
      </w:rPr>
    </w:lvl>
    <w:lvl w:ilvl="5" w:tplc="016627B8">
      <w:start w:val="1"/>
      <w:numFmt w:val="bullet"/>
      <w:lvlText w:val=""/>
      <w:lvlJc w:val="left"/>
      <w:pPr>
        <w:ind w:left="4680" w:hanging="360"/>
      </w:pPr>
      <w:rPr>
        <w:rFonts w:ascii="Wingdings" w:hAnsi="Wingdings" w:hint="default"/>
      </w:rPr>
    </w:lvl>
    <w:lvl w:ilvl="6" w:tplc="0C3825A2">
      <w:start w:val="1"/>
      <w:numFmt w:val="bullet"/>
      <w:lvlText w:val=""/>
      <w:lvlJc w:val="left"/>
      <w:pPr>
        <w:ind w:left="5400" w:hanging="360"/>
      </w:pPr>
      <w:rPr>
        <w:rFonts w:ascii="Symbol" w:hAnsi="Symbol" w:hint="default"/>
      </w:rPr>
    </w:lvl>
    <w:lvl w:ilvl="7" w:tplc="0EDA0E34">
      <w:start w:val="1"/>
      <w:numFmt w:val="bullet"/>
      <w:lvlText w:val="o"/>
      <w:lvlJc w:val="left"/>
      <w:pPr>
        <w:ind w:left="6120" w:hanging="360"/>
      </w:pPr>
      <w:rPr>
        <w:rFonts w:ascii="Courier New" w:hAnsi="Courier New" w:hint="default"/>
      </w:rPr>
    </w:lvl>
    <w:lvl w:ilvl="8" w:tplc="29B2DBCE">
      <w:start w:val="1"/>
      <w:numFmt w:val="bullet"/>
      <w:lvlText w:val=""/>
      <w:lvlJc w:val="left"/>
      <w:pPr>
        <w:ind w:left="6840" w:hanging="360"/>
      </w:pPr>
      <w:rPr>
        <w:rFonts w:ascii="Wingdings" w:hAnsi="Wingdings" w:hint="default"/>
      </w:rPr>
    </w:lvl>
  </w:abstractNum>
  <w:abstractNum w:abstractNumId="1" w15:restartNumberingAfterBreak="0">
    <w:nsid w:val="08026E07"/>
    <w:multiLevelType w:val="hybridMultilevel"/>
    <w:tmpl w:val="1090B29E"/>
    <w:lvl w:ilvl="0" w:tplc="0FB029E2">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1895513A"/>
    <w:multiLevelType w:val="hybridMultilevel"/>
    <w:tmpl w:val="1FF673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6123D36"/>
    <w:multiLevelType w:val="hybridMultilevel"/>
    <w:tmpl w:val="DB20EB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66A6302"/>
    <w:multiLevelType w:val="hybridMultilevel"/>
    <w:tmpl w:val="449EBDF2"/>
    <w:lvl w:ilvl="0" w:tplc="5560D8BC">
      <w:numFmt w:val="bullet"/>
      <w:lvlText w:val="-"/>
      <w:lvlJc w:val="left"/>
      <w:pPr>
        <w:ind w:left="720" w:hanging="360"/>
      </w:pPr>
      <w:rPr>
        <w:rFonts w:ascii="Times New Roman" w:eastAsiaTheme="minorHAnsi"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2DDC0931"/>
    <w:multiLevelType w:val="hybridMultilevel"/>
    <w:tmpl w:val="AA88C0A4"/>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6" w15:restartNumberingAfterBreak="0">
    <w:nsid w:val="434B4B8F"/>
    <w:multiLevelType w:val="hybridMultilevel"/>
    <w:tmpl w:val="33164342"/>
    <w:lvl w:ilvl="0" w:tplc="FAE4A598">
      <w:start w:val="6"/>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7FD6DA69"/>
    <w:multiLevelType w:val="hybridMultilevel"/>
    <w:tmpl w:val="7AC8C714"/>
    <w:lvl w:ilvl="0" w:tplc="0080981E">
      <w:start w:val="1"/>
      <w:numFmt w:val="bullet"/>
      <w:lvlText w:val=""/>
      <w:lvlJc w:val="left"/>
      <w:pPr>
        <w:ind w:left="720" w:hanging="360"/>
      </w:pPr>
      <w:rPr>
        <w:rFonts w:ascii="Symbol" w:hAnsi="Symbol" w:hint="default"/>
      </w:rPr>
    </w:lvl>
    <w:lvl w:ilvl="1" w:tplc="4596FD92">
      <w:start w:val="1"/>
      <w:numFmt w:val="bullet"/>
      <w:lvlText w:val="o"/>
      <w:lvlJc w:val="left"/>
      <w:pPr>
        <w:ind w:left="1440" w:hanging="360"/>
      </w:pPr>
      <w:rPr>
        <w:rFonts w:ascii="Courier New" w:hAnsi="Courier New" w:hint="default"/>
      </w:rPr>
    </w:lvl>
    <w:lvl w:ilvl="2" w:tplc="8712527E">
      <w:start w:val="1"/>
      <w:numFmt w:val="bullet"/>
      <w:lvlText w:val=""/>
      <w:lvlJc w:val="left"/>
      <w:pPr>
        <w:ind w:left="2160" w:hanging="360"/>
      </w:pPr>
      <w:rPr>
        <w:rFonts w:ascii="Wingdings" w:hAnsi="Wingdings" w:hint="default"/>
      </w:rPr>
    </w:lvl>
    <w:lvl w:ilvl="3" w:tplc="3386E26C">
      <w:start w:val="1"/>
      <w:numFmt w:val="bullet"/>
      <w:lvlText w:val=""/>
      <w:lvlJc w:val="left"/>
      <w:pPr>
        <w:ind w:left="2880" w:hanging="360"/>
      </w:pPr>
      <w:rPr>
        <w:rFonts w:ascii="Symbol" w:hAnsi="Symbol" w:hint="default"/>
      </w:rPr>
    </w:lvl>
    <w:lvl w:ilvl="4" w:tplc="DE2E3C44">
      <w:start w:val="1"/>
      <w:numFmt w:val="bullet"/>
      <w:lvlText w:val="o"/>
      <w:lvlJc w:val="left"/>
      <w:pPr>
        <w:ind w:left="3600" w:hanging="360"/>
      </w:pPr>
      <w:rPr>
        <w:rFonts w:ascii="Courier New" w:hAnsi="Courier New" w:hint="default"/>
      </w:rPr>
    </w:lvl>
    <w:lvl w:ilvl="5" w:tplc="4FD050B2">
      <w:start w:val="1"/>
      <w:numFmt w:val="bullet"/>
      <w:lvlText w:val=""/>
      <w:lvlJc w:val="left"/>
      <w:pPr>
        <w:ind w:left="4320" w:hanging="360"/>
      </w:pPr>
      <w:rPr>
        <w:rFonts w:ascii="Wingdings" w:hAnsi="Wingdings" w:hint="default"/>
      </w:rPr>
    </w:lvl>
    <w:lvl w:ilvl="6" w:tplc="4A5AF258">
      <w:start w:val="1"/>
      <w:numFmt w:val="bullet"/>
      <w:lvlText w:val=""/>
      <w:lvlJc w:val="left"/>
      <w:pPr>
        <w:ind w:left="5040" w:hanging="360"/>
      </w:pPr>
      <w:rPr>
        <w:rFonts w:ascii="Symbol" w:hAnsi="Symbol" w:hint="default"/>
      </w:rPr>
    </w:lvl>
    <w:lvl w:ilvl="7" w:tplc="CCB860E8">
      <w:start w:val="1"/>
      <w:numFmt w:val="bullet"/>
      <w:lvlText w:val="o"/>
      <w:lvlJc w:val="left"/>
      <w:pPr>
        <w:ind w:left="5760" w:hanging="360"/>
      </w:pPr>
      <w:rPr>
        <w:rFonts w:ascii="Courier New" w:hAnsi="Courier New" w:hint="default"/>
      </w:rPr>
    </w:lvl>
    <w:lvl w:ilvl="8" w:tplc="060EB7B2">
      <w:start w:val="1"/>
      <w:numFmt w:val="bullet"/>
      <w:lvlText w:val=""/>
      <w:lvlJc w:val="left"/>
      <w:pPr>
        <w:ind w:left="6480" w:hanging="360"/>
      </w:pPr>
      <w:rPr>
        <w:rFonts w:ascii="Wingdings" w:hAnsi="Wingdings" w:hint="default"/>
      </w:rPr>
    </w:lvl>
  </w:abstractNum>
  <w:num w:numId="1" w16cid:durableId="246617506">
    <w:abstractNumId w:val="7"/>
  </w:num>
  <w:num w:numId="2" w16cid:durableId="1322661774">
    <w:abstractNumId w:val="0"/>
  </w:num>
  <w:num w:numId="3" w16cid:durableId="1142431970">
    <w:abstractNumId w:val="6"/>
  </w:num>
  <w:num w:numId="4" w16cid:durableId="839467987">
    <w:abstractNumId w:val="1"/>
  </w:num>
  <w:num w:numId="5" w16cid:durableId="465005858">
    <w:abstractNumId w:val="4"/>
  </w:num>
  <w:num w:numId="6" w16cid:durableId="1288269721">
    <w:abstractNumId w:val="4"/>
  </w:num>
  <w:num w:numId="7" w16cid:durableId="725757755">
    <w:abstractNumId w:val="2"/>
  </w:num>
  <w:num w:numId="8" w16cid:durableId="217210081">
    <w:abstractNumId w:val="5"/>
  </w:num>
  <w:num w:numId="9" w16cid:durableId="38930717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25E"/>
    <w:rsid w:val="00003F26"/>
    <w:rsid w:val="00022C61"/>
    <w:rsid w:val="00023308"/>
    <w:rsid w:val="00026638"/>
    <w:rsid w:val="00056AED"/>
    <w:rsid w:val="0006040B"/>
    <w:rsid w:val="00064B9F"/>
    <w:rsid w:val="00076BA0"/>
    <w:rsid w:val="00076FA4"/>
    <w:rsid w:val="000B6AA3"/>
    <w:rsid w:val="000C7E63"/>
    <w:rsid w:val="000F3394"/>
    <w:rsid w:val="0011355F"/>
    <w:rsid w:val="001251D6"/>
    <w:rsid w:val="00161384"/>
    <w:rsid w:val="00172A1C"/>
    <w:rsid w:val="00190682"/>
    <w:rsid w:val="0019703E"/>
    <w:rsid w:val="001E0021"/>
    <w:rsid w:val="001E5788"/>
    <w:rsid w:val="00204336"/>
    <w:rsid w:val="0021572C"/>
    <w:rsid w:val="00245837"/>
    <w:rsid w:val="002572CB"/>
    <w:rsid w:val="00296F53"/>
    <w:rsid w:val="002B0E87"/>
    <w:rsid w:val="002B4341"/>
    <w:rsid w:val="002B4A2D"/>
    <w:rsid w:val="002E2769"/>
    <w:rsid w:val="002E7A16"/>
    <w:rsid w:val="00306161"/>
    <w:rsid w:val="00331312"/>
    <w:rsid w:val="00333CCB"/>
    <w:rsid w:val="0037423D"/>
    <w:rsid w:val="00381157"/>
    <w:rsid w:val="00394110"/>
    <w:rsid w:val="00397E33"/>
    <w:rsid w:val="003A3DBF"/>
    <w:rsid w:val="003A40B7"/>
    <w:rsid w:val="003E61A5"/>
    <w:rsid w:val="003F369F"/>
    <w:rsid w:val="0041078D"/>
    <w:rsid w:val="00421413"/>
    <w:rsid w:val="00424B59"/>
    <w:rsid w:val="004A5D9D"/>
    <w:rsid w:val="004B364F"/>
    <w:rsid w:val="004C335C"/>
    <w:rsid w:val="004D7CBA"/>
    <w:rsid w:val="004E0D89"/>
    <w:rsid w:val="004E39E0"/>
    <w:rsid w:val="00500DDC"/>
    <w:rsid w:val="005715BA"/>
    <w:rsid w:val="005C6602"/>
    <w:rsid w:val="005D601C"/>
    <w:rsid w:val="005E0AC2"/>
    <w:rsid w:val="005E361C"/>
    <w:rsid w:val="005E4379"/>
    <w:rsid w:val="0062723F"/>
    <w:rsid w:val="006553DB"/>
    <w:rsid w:val="006701F4"/>
    <w:rsid w:val="006722AA"/>
    <w:rsid w:val="00675CEA"/>
    <w:rsid w:val="006777B2"/>
    <w:rsid w:val="006977EF"/>
    <w:rsid w:val="006C79F0"/>
    <w:rsid w:val="00753650"/>
    <w:rsid w:val="007826CD"/>
    <w:rsid w:val="007846E5"/>
    <w:rsid w:val="007A4CC7"/>
    <w:rsid w:val="007B2FD0"/>
    <w:rsid w:val="00802EFB"/>
    <w:rsid w:val="0083325E"/>
    <w:rsid w:val="008558B8"/>
    <w:rsid w:val="00872880"/>
    <w:rsid w:val="008F4D4B"/>
    <w:rsid w:val="009008DF"/>
    <w:rsid w:val="00902EE0"/>
    <w:rsid w:val="0092769F"/>
    <w:rsid w:val="009372D6"/>
    <w:rsid w:val="00946254"/>
    <w:rsid w:val="00956404"/>
    <w:rsid w:val="00961A3E"/>
    <w:rsid w:val="009734EA"/>
    <w:rsid w:val="009845E9"/>
    <w:rsid w:val="00985FE0"/>
    <w:rsid w:val="00991F7A"/>
    <w:rsid w:val="009A3232"/>
    <w:rsid w:val="009C6113"/>
    <w:rsid w:val="009C7537"/>
    <w:rsid w:val="009D3F83"/>
    <w:rsid w:val="009D545E"/>
    <w:rsid w:val="009E5131"/>
    <w:rsid w:val="00A1250E"/>
    <w:rsid w:val="00A5609E"/>
    <w:rsid w:val="00A62FD7"/>
    <w:rsid w:val="00A82431"/>
    <w:rsid w:val="00AD0EC0"/>
    <w:rsid w:val="00AD1F5C"/>
    <w:rsid w:val="00AE1CD6"/>
    <w:rsid w:val="00B07BFE"/>
    <w:rsid w:val="00B578D9"/>
    <w:rsid w:val="00B61025"/>
    <w:rsid w:val="00B71F4E"/>
    <w:rsid w:val="00B75CE8"/>
    <w:rsid w:val="00BC0C90"/>
    <w:rsid w:val="00BC1301"/>
    <w:rsid w:val="00BC1CBF"/>
    <w:rsid w:val="00BC5736"/>
    <w:rsid w:val="00BC63D0"/>
    <w:rsid w:val="00BD058E"/>
    <w:rsid w:val="00BF4891"/>
    <w:rsid w:val="00C50FBB"/>
    <w:rsid w:val="00C81DCE"/>
    <w:rsid w:val="00C90766"/>
    <w:rsid w:val="00CB0B0A"/>
    <w:rsid w:val="00CF101B"/>
    <w:rsid w:val="00D427F9"/>
    <w:rsid w:val="00D67D14"/>
    <w:rsid w:val="00D7345C"/>
    <w:rsid w:val="00D81DC8"/>
    <w:rsid w:val="00DA13C9"/>
    <w:rsid w:val="00DB34FD"/>
    <w:rsid w:val="00DC6EC1"/>
    <w:rsid w:val="00DD168B"/>
    <w:rsid w:val="00DD7F06"/>
    <w:rsid w:val="00DE2DE8"/>
    <w:rsid w:val="00DE7D0F"/>
    <w:rsid w:val="00E0325E"/>
    <w:rsid w:val="00E17BDF"/>
    <w:rsid w:val="00E22A2F"/>
    <w:rsid w:val="00E22EBE"/>
    <w:rsid w:val="00E41663"/>
    <w:rsid w:val="00E416BF"/>
    <w:rsid w:val="00E715B2"/>
    <w:rsid w:val="00E870FE"/>
    <w:rsid w:val="00ED2C02"/>
    <w:rsid w:val="00EF62B9"/>
    <w:rsid w:val="00F72B54"/>
    <w:rsid w:val="00F74D3D"/>
    <w:rsid w:val="00FC5F66"/>
    <w:rsid w:val="00FE1A4D"/>
    <w:rsid w:val="00FF32BE"/>
    <w:rsid w:val="015F4F34"/>
    <w:rsid w:val="019E81DE"/>
    <w:rsid w:val="01E38F52"/>
    <w:rsid w:val="0295CC8C"/>
    <w:rsid w:val="02973B18"/>
    <w:rsid w:val="02D05CD6"/>
    <w:rsid w:val="031A3E31"/>
    <w:rsid w:val="031BA968"/>
    <w:rsid w:val="032A70E9"/>
    <w:rsid w:val="0383BADA"/>
    <w:rsid w:val="03D59100"/>
    <w:rsid w:val="03EAA479"/>
    <w:rsid w:val="042F294D"/>
    <w:rsid w:val="046C234A"/>
    <w:rsid w:val="05C97531"/>
    <w:rsid w:val="05CCF6D7"/>
    <w:rsid w:val="05E5A0AF"/>
    <w:rsid w:val="061A0067"/>
    <w:rsid w:val="06D140AB"/>
    <w:rsid w:val="07198100"/>
    <w:rsid w:val="0729A1D9"/>
    <w:rsid w:val="075D1707"/>
    <w:rsid w:val="0777AD00"/>
    <w:rsid w:val="07B91436"/>
    <w:rsid w:val="08546ECC"/>
    <w:rsid w:val="08D3B8BE"/>
    <w:rsid w:val="092BAD75"/>
    <w:rsid w:val="093BA0E9"/>
    <w:rsid w:val="093D6AD3"/>
    <w:rsid w:val="0A0CAFE1"/>
    <w:rsid w:val="0A25CF0E"/>
    <w:rsid w:val="0B6BF313"/>
    <w:rsid w:val="0B73BDE6"/>
    <w:rsid w:val="0BA4389E"/>
    <w:rsid w:val="0C1DE440"/>
    <w:rsid w:val="0C411BB8"/>
    <w:rsid w:val="0C5BD4D1"/>
    <w:rsid w:val="0C7E7F74"/>
    <w:rsid w:val="0C7EA20C"/>
    <w:rsid w:val="0C9454A9"/>
    <w:rsid w:val="0D40A502"/>
    <w:rsid w:val="0D40D0F1"/>
    <w:rsid w:val="0DE2F43E"/>
    <w:rsid w:val="0F593030"/>
    <w:rsid w:val="0FE31670"/>
    <w:rsid w:val="10668A93"/>
    <w:rsid w:val="10E6C519"/>
    <w:rsid w:val="10FF08EB"/>
    <w:rsid w:val="114DB720"/>
    <w:rsid w:val="1257243D"/>
    <w:rsid w:val="1329142A"/>
    <w:rsid w:val="13623311"/>
    <w:rsid w:val="139EE79D"/>
    <w:rsid w:val="13B256C2"/>
    <w:rsid w:val="149B848A"/>
    <w:rsid w:val="149DF46C"/>
    <w:rsid w:val="1531C9A5"/>
    <w:rsid w:val="1745E47F"/>
    <w:rsid w:val="17678F6F"/>
    <w:rsid w:val="17F4CEFF"/>
    <w:rsid w:val="19C4634B"/>
    <w:rsid w:val="19E6C5A5"/>
    <w:rsid w:val="1A1C7000"/>
    <w:rsid w:val="1A29197C"/>
    <w:rsid w:val="1A429466"/>
    <w:rsid w:val="1A54A04A"/>
    <w:rsid w:val="1AE7CEBE"/>
    <w:rsid w:val="1AE9F5B9"/>
    <w:rsid w:val="1C25B65A"/>
    <w:rsid w:val="1D65848B"/>
    <w:rsid w:val="1D9E4DC1"/>
    <w:rsid w:val="1D9F51C8"/>
    <w:rsid w:val="1EBC3F0B"/>
    <w:rsid w:val="1F156A5A"/>
    <w:rsid w:val="1FA24FEC"/>
    <w:rsid w:val="2020CA33"/>
    <w:rsid w:val="20D9413F"/>
    <w:rsid w:val="218D51B1"/>
    <w:rsid w:val="21E54C08"/>
    <w:rsid w:val="2236FFB6"/>
    <w:rsid w:val="2255DBAE"/>
    <w:rsid w:val="2271914A"/>
    <w:rsid w:val="227DE2F2"/>
    <w:rsid w:val="22C90E78"/>
    <w:rsid w:val="2361D95D"/>
    <w:rsid w:val="2398F50B"/>
    <w:rsid w:val="23E79656"/>
    <w:rsid w:val="2405E0F2"/>
    <w:rsid w:val="24367832"/>
    <w:rsid w:val="2466DAF4"/>
    <w:rsid w:val="24DE1C2C"/>
    <w:rsid w:val="24E24A27"/>
    <w:rsid w:val="252464FD"/>
    <w:rsid w:val="261A9B3C"/>
    <w:rsid w:val="264EFD09"/>
    <w:rsid w:val="26CE2AD7"/>
    <w:rsid w:val="26D3E16E"/>
    <w:rsid w:val="2794F92B"/>
    <w:rsid w:val="27EB2F10"/>
    <w:rsid w:val="2835D85F"/>
    <w:rsid w:val="28BC16DE"/>
    <w:rsid w:val="2992E10A"/>
    <w:rsid w:val="29CBBD7C"/>
    <w:rsid w:val="2ADBF21B"/>
    <w:rsid w:val="2B19D2A9"/>
    <w:rsid w:val="2B58EA7C"/>
    <w:rsid w:val="2C0240C7"/>
    <w:rsid w:val="2C43FCA3"/>
    <w:rsid w:val="2C674BF8"/>
    <w:rsid w:val="2C9A1ED2"/>
    <w:rsid w:val="2D406EBE"/>
    <w:rsid w:val="2DC0A3BD"/>
    <w:rsid w:val="2E0CCDD3"/>
    <w:rsid w:val="2E1ADFAA"/>
    <w:rsid w:val="2E3EFD0E"/>
    <w:rsid w:val="2EA59F9E"/>
    <w:rsid w:val="2EA73608"/>
    <w:rsid w:val="2EAA9DC1"/>
    <w:rsid w:val="2EAFED2F"/>
    <w:rsid w:val="2F5BCC22"/>
    <w:rsid w:val="2F900BC8"/>
    <w:rsid w:val="2FAA4C7E"/>
    <w:rsid w:val="309F7FAC"/>
    <w:rsid w:val="30AC43DF"/>
    <w:rsid w:val="311AFC46"/>
    <w:rsid w:val="312E423A"/>
    <w:rsid w:val="3166A5CE"/>
    <w:rsid w:val="3187DC0D"/>
    <w:rsid w:val="32352D29"/>
    <w:rsid w:val="32364FEC"/>
    <w:rsid w:val="324FB227"/>
    <w:rsid w:val="32B1064A"/>
    <w:rsid w:val="32EBD482"/>
    <w:rsid w:val="33277980"/>
    <w:rsid w:val="33BDA9EB"/>
    <w:rsid w:val="33EAED77"/>
    <w:rsid w:val="33F2FC0A"/>
    <w:rsid w:val="341A9643"/>
    <w:rsid w:val="3461B742"/>
    <w:rsid w:val="34B9A81B"/>
    <w:rsid w:val="351FC4F2"/>
    <w:rsid w:val="3535BB50"/>
    <w:rsid w:val="357D72B8"/>
    <w:rsid w:val="35DF35A7"/>
    <w:rsid w:val="35FEB2BE"/>
    <w:rsid w:val="36398D7B"/>
    <w:rsid w:val="3667A1B2"/>
    <w:rsid w:val="3708192F"/>
    <w:rsid w:val="37186B6D"/>
    <w:rsid w:val="37CE6BF3"/>
    <w:rsid w:val="380FA73F"/>
    <w:rsid w:val="3822D777"/>
    <w:rsid w:val="382DBA62"/>
    <w:rsid w:val="38A4E0F0"/>
    <w:rsid w:val="38BC3470"/>
    <w:rsid w:val="3919F302"/>
    <w:rsid w:val="39C50044"/>
    <w:rsid w:val="39D43F23"/>
    <w:rsid w:val="3A6EB7FF"/>
    <w:rsid w:val="3ACFD815"/>
    <w:rsid w:val="3AFAD2F9"/>
    <w:rsid w:val="3B8B639F"/>
    <w:rsid w:val="3C534208"/>
    <w:rsid w:val="3C7388A9"/>
    <w:rsid w:val="3C7AC3AE"/>
    <w:rsid w:val="3CD3D7A1"/>
    <w:rsid w:val="3D3A6E22"/>
    <w:rsid w:val="3D7F8F6B"/>
    <w:rsid w:val="3F1D42F5"/>
    <w:rsid w:val="3F23B080"/>
    <w:rsid w:val="3F241E31"/>
    <w:rsid w:val="3F7F84C0"/>
    <w:rsid w:val="3F93B7E6"/>
    <w:rsid w:val="3FD7EF3A"/>
    <w:rsid w:val="406492A2"/>
    <w:rsid w:val="412E1652"/>
    <w:rsid w:val="42677B36"/>
    <w:rsid w:val="43464A12"/>
    <w:rsid w:val="43608D8D"/>
    <w:rsid w:val="43742D48"/>
    <w:rsid w:val="438419C6"/>
    <w:rsid w:val="43894856"/>
    <w:rsid w:val="442C6AA8"/>
    <w:rsid w:val="44439ADD"/>
    <w:rsid w:val="44F7E5C8"/>
    <w:rsid w:val="44FAD4F4"/>
    <w:rsid w:val="450BE399"/>
    <w:rsid w:val="45C78B6C"/>
    <w:rsid w:val="4616848D"/>
    <w:rsid w:val="46442845"/>
    <w:rsid w:val="4659F34C"/>
    <w:rsid w:val="468C73B7"/>
    <w:rsid w:val="468E77D4"/>
    <w:rsid w:val="46C614B2"/>
    <w:rsid w:val="46C63BF5"/>
    <w:rsid w:val="46EF7016"/>
    <w:rsid w:val="4709C334"/>
    <w:rsid w:val="47646F06"/>
    <w:rsid w:val="488DFBD3"/>
    <w:rsid w:val="48CD0147"/>
    <w:rsid w:val="490812F5"/>
    <w:rsid w:val="49DB9667"/>
    <w:rsid w:val="4ABA094D"/>
    <w:rsid w:val="4B53C3EA"/>
    <w:rsid w:val="4B8664C3"/>
    <w:rsid w:val="4BADB3FA"/>
    <w:rsid w:val="4BF65ED8"/>
    <w:rsid w:val="4C1ADCD0"/>
    <w:rsid w:val="4C8EE517"/>
    <w:rsid w:val="4D5EEC04"/>
    <w:rsid w:val="4D6E2D50"/>
    <w:rsid w:val="4E09592D"/>
    <w:rsid w:val="4E247D93"/>
    <w:rsid w:val="4E254267"/>
    <w:rsid w:val="4F22DA89"/>
    <w:rsid w:val="4F92CC2E"/>
    <w:rsid w:val="4FD26AA5"/>
    <w:rsid w:val="4FFCAC07"/>
    <w:rsid w:val="50252EE9"/>
    <w:rsid w:val="503E8255"/>
    <w:rsid w:val="50ABE962"/>
    <w:rsid w:val="513A1673"/>
    <w:rsid w:val="5176048B"/>
    <w:rsid w:val="51E320FF"/>
    <w:rsid w:val="521384C6"/>
    <w:rsid w:val="52795E1B"/>
    <w:rsid w:val="528BD80B"/>
    <w:rsid w:val="52931DE7"/>
    <w:rsid w:val="52EB00CB"/>
    <w:rsid w:val="53446B26"/>
    <w:rsid w:val="53A4F12E"/>
    <w:rsid w:val="543A0EB8"/>
    <w:rsid w:val="544FE9B7"/>
    <w:rsid w:val="560FBF38"/>
    <w:rsid w:val="562C8010"/>
    <w:rsid w:val="572423A6"/>
    <w:rsid w:val="57C93979"/>
    <w:rsid w:val="5904DA43"/>
    <w:rsid w:val="5927F3A6"/>
    <w:rsid w:val="59DE0F1A"/>
    <w:rsid w:val="5A5EB529"/>
    <w:rsid w:val="5ABC9B68"/>
    <w:rsid w:val="5AF8FB05"/>
    <w:rsid w:val="5B3559B7"/>
    <w:rsid w:val="5B59E565"/>
    <w:rsid w:val="5C0077D6"/>
    <w:rsid w:val="5C0887EF"/>
    <w:rsid w:val="5C368DF0"/>
    <w:rsid w:val="5CDE008C"/>
    <w:rsid w:val="5CF18E17"/>
    <w:rsid w:val="5CF9E68E"/>
    <w:rsid w:val="5D146246"/>
    <w:rsid w:val="5D337B32"/>
    <w:rsid w:val="5DBB61BC"/>
    <w:rsid w:val="5E039A5A"/>
    <w:rsid w:val="5E4D83FC"/>
    <w:rsid w:val="5E606CB0"/>
    <w:rsid w:val="5ED725B4"/>
    <w:rsid w:val="5EF9DB48"/>
    <w:rsid w:val="5EFBBA09"/>
    <w:rsid w:val="5F0AA245"/>
    <w:rsid w:val="5F221683"/>
    <w:rsid w:val="602DBD18"/>
    <w:rsid w:val="6064270C"/>
    <w:rsid w:val="607C310A"/>
    <w:rsid w:val="609743E2"/>
    <w:rsid w:val="60C9F879"/>
    <w:rsid w:val="611BFAF5"/>
    <w:rsid w:val="62189ED0"/>
    <w:rsid w:val="621A3DD8"/>
    <w:rsid w:val="62DE82CE"/>
    <w:rsid w:val="6348BA28"/>
    <w:rsid w:val="635D25E0"/>
    <w:rsid w:val="63E0487C"/>
    <w:rsid w:val="642E1261"/>
    <w:rsid w:val="64BF8379"/>
    <w:rsid w:val="64DD4507"/>
    <w:rsid w:val="6526DA6C"/>
    <w:rsid w:val="65EC014E"/>
    <w:rsid w:val="66541F73"/>
    <w:rsid w:val="66E19A0C"/>
    <w:rsid w:val="67041816"/>
    <w:rsid w:val="670F1EF5"/>
    <w:rsid w:val="68148D1C"/>
    <w:rsid w:val="684DECC7"/>
    <w:rsid w:val="68B63E8A"/>
    <w:rsid w:val="68D10BD8"/>
    <w:rsid w:val="68DBCE35"/>
    <w:rsid w:val="68F9DCCD"/>
    <w:rsid w:val="691AC577"/>
    <w:rsid w:val="693B4256"/>
    <w:rsid w:val="69743041"/>
    <w:rsid w:val="69A2EA0A"/>
    <w:rsid w:val="69F7143C"/>
    <w:rsid w:val="6A802502"/>
    <w:rsid w:val="6A8CB236"/>
    <w:rsid w:val="6AC93B03"/>
    <w:rsid w:val="6BD23FDB"/>
    <w:rsid w:val="6C1D0085"/>
    <w:rsid w:val="6C39718C"/>
    <w:rsid w:val="6C6A8A25"/>
    <w:rsid w:val="6C9C9E2A"/>
    <w:rsid w:val="6CC9E860"/>
    <w:rsid w:val="6CE04D7F"/>
    <w:rsid w:val="6CE90EAD"/>
    <w:rsid w:val="6DC06ADB"/>
    <w:rsid w:val="6DCFA24E"/>
    <w:rsid w:val="6EDC7FD2"/>
    <w:rsid w:val="6EEA5267"/>
    <w:rsid w:val="6F3EF4B0"/>
    <w:rsid w:val="6F61B178"/>
    <w:rsid w:val="6F7F72D8"/>
    <w:rsid w:val="6F99981F"/>
    <w:rsid w:val="6FA676CA"/>
    <w:rsid w:val="6FFD5A9D"/>
    <w:rsid w:val="703F9807"/>
    <w:rsid w:val="709A0847"/>
    <w:rsid w:val="711BFC66"/>
    <w:rsid w:val="7175AADF"/>
    <w:rsid w:val="71B23503"/>
    <w:rsid w:val="727EE100"/>
    <w:rsid w:val="72B885F0"/>
    <w:rsid w:val="72C27B32"/>
    <w:rsid w:val="73997127"/>
    <w:rsid w:val="743CBBE3"/>
    <w:rsid w:val="746B4BD4"/>
    <w:rsid w:val="74E49305"/>
    <w:rsid w:val="756A3C6E"/>
    <w:rsid w:val="7650DE76"/>
    <w:rsid w:val="76815A4E"/>
    <w:rsid w:val="76C82920"/>
    <w:rsid w:val="77672DD2"/>
    <w:rsid w:val="778CF293"/>
    <w:rsid w:val="78633F3B"/>
    <w:rsid w:val="78ADAC86"/>
    <w:rsid w:val="79207CC2"/>
    <w:rsid w:val="79328DA4"/>
    <w:rsid w:val="794153A4"/>
    <w:rsid w:val="7944C349"/>
    <w:rsid w:val="7974FD79"/>
    <w:rsid w:val="7987B891"/>
    <w:rsid w:val="79A14D5C"/>
    <w:rsid w:val="7A3AC7D1"/>
    <w:rsid w:val="7A5EBB91"/>
    <w:rsid w:val="7A61D479"/>
    <w:rsid w:val="7A8F9F4D"/>
    <w:rsid w:val="7ADBF5AA"/>
    <w:rsid w:val="7B0B89EE"/>
    <w:rsid w:val="7B97995B"/>
    <w:rsid w:val="7BF93C74"/>
    <w:rsid w:val="7CC7D02B"/>
    <w:rsid w:val="7CD3F88E"/>
    <w:rsid w:val="7D1028F3"/>
    <w:rsid w:val="7D1501C4"/>
    <w:rsid w:val="7D5EEDD3"/>
    <w:rsid w:val="7E2B4F15"/>
    <w:rsid w:val="7F875B25"/>
    <w:rsid w:val="7FA979E7"/>
    <w:rsid w:val="7FD438FB"/>
    <w:rsid w:val="7FD4A861"/>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E5B357"/>
  <w15:chartTrackingRefBased/>
  <w15:docId w15:val="{F10826E1-EA74-4E60-85C6-B82898640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325E"/>
    <w:pPr>
      <w:spacing w:after="0" w:line="240" w:lineRule="auto"/>
    </w:pPr>
    <w:rPr>
      <w:rFonts w:ascii="Calibri" w:hAnsi="Calibri" w:cs="Calibri"/>
      <w:kern w:val="0"/>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0325E"/>
    <w:pPr>
      <w:ind w:left="720"/>
    </w:pPr>
  </w:style>
  <w:style w:type="character" w:styleId="Lienhypertexte">
    <w:name w:val="Hyperlink"/>
    <w:basedOn w:val="Policepardfaut"/>
    <w:uiPriority w:val="99"/>
    <w:unhideWhenUsed/>
    <w:rsid w:val="00E41663"/>
    <w:rPr>
      <w:color w:val="0000FF"/>
      <w:u w:val="single"/>
    </w:rPr>
  </w:style>
  <w:style w:type="character" w:styleId="Marquedecommentaire">
    <w:name w:val="annotation reference"/>
    <w:basedOn w:val="Policepardfaut"/>
    <w:uiPriority w:val="99"/>
    <w:semiHidden/>
    <w:unhideWhenUsed/>
    <w:rsid w:val="009E5131"/>
    <w:rPr>
      <w:sz w:val="16"/>
      <w:szCs w:val="16"/>
    </w:rPr>
  </w:style>
  <w:style w:type="paragraph" w:styleId="Commentaire">
    <w:name w:val="annotation text"/>
    <w:basedOn w:val="Normal"/>
    <w:link w:val="CommentaireCar"/>
    <w:uiPriority w:val="99"/>
    <w:unhideWhenUsed/>
    <w:rsid w:val="009E5131"/>
    <w:rPr>
      <w:sz w:val="20"/>
      <w:szCs w:val="20"/>
    </w:rPr>
  </w:style>
  <w:style w:type="character" w:customStyle="1" w:styleId="CommentaireCar">
    <w:name w:val="Commentaire Car"/>
    <w:basedOn w:val="Policepardfaut"/>
    <w:link w:val="Commentaire"/>
    <w:uiPriority w:val="99"/>
    <w:rsid w:val="009E5131"/>
    <w:rPr>
      <w:rFonts w:ascii="Calibri" w:hAnsi="Calibri" w:cs="Calibri"/>
      <w:kern w:val="0"/>
      <w:sz w:val="20"/>
      <w:szCs w:val="20"/>
      <w14:ligatures w14:val="none"/>
    </w:rPr>
  </w:style>
  <w:style w:type="paragraph" w:styleId="Objetducommentaire">
    <w:name w:val="annotation subject"/>
    <w:basedOn w:val="Commentaire"/>
    <w:next w:val="Commentaire"/>
    <w:link w:val="ObjetducommentaireCar"/>
    <w:uiPriority w:val="99"/>
    <w:semiHidden/>
    <w:unhideWhenUsed/>
    <w:rsid w:val="009E5131"/>
    <w:rPr>
      <w:b/>
      <w:bCs/>
    </w:rPr>
  </w:style>
  <w:style w:type="character" w:customStyle="1" w:styleId="ObjetducommentaireCar">
    <w:name w:val="Objet du commentaire Car"/>
    <w:basedOn w:val="CommentaireCar"/>
    <w:link w:val="Objetducommentaire"/>
    <w:uiPriority w:val="99"/>
    <w:semiHidden/>
    <w:rsid w:val="009E5131"/>
    <w:rPr>
      <w:rFonts w:ascii="Calibri" w:hAnsi="Calibri" w:cs="Calibri"/>
      <w:b/>
      <w:bCs/>
      <w:kern w:val="0"/>
      <w:sz w:val="20"/>
      <w:szCs w:val="20"/>
      <w14:ligatures w14:val="none"/>
    </w:rPr>
  </w:style>
  <w:style w:type="character" w:styleId="Mentionnonrsolue">
    <w:name w:val="Unresolved Mention"/>
    <w:basedOn w:val="Policepardfaut"/>
    <w:uiPriority w:val="99"/>
    <w:semiHidden/>
    <w:unhideWhenUsed/>
    <w:rsid w:val="00BC0C90"/>
    <w:rPr>
      <w:color w:val="605E5C"/>
      <w:shd w:val="clear" w:color="auto" w:fill="E1DFDD"/>
    </w:rPr>
  </w:style>
  <w:style w:type="paragraph" w:styleId="En-tte">
    <w:name w:val="header"/>
    <w:basedOn w:val="Normal"/>
    <w:link w:val="En-tteCar"/>
    <w:uiPriority w:val="99"/>
    <w:unhideWhenUsed/>
    <w:rsid w:val="00397E33"/>
    <w:pPr>
      <w:tabs>
        <w:tab w:val="center" w:pos="4536"/>
        <w:tab w:val="right" w:pos="9072"/>
      </w:tabs>
    </w:pPr>
  </w:style>
  <w:style w:type="character" w:customStyle="1" w:styleId="En-tteCar">
    <w:name w:val="En-tête Car"/>
    <w:basedOn w:val="Policepardfaut"/>
    <w:link w:val="En-tte"/>
    <w:uiPriority w:val="99"/>
    <w:rsid w:val="00397E33"/>
    <w:rPr>
      <w:rFonts w:ascii="Calibri" w:hAnsi="Calibri" w:cs="Calibri"/>
      <w:kern w:val="0"/>
      <w14:ligatures w14:val="none"/>
    </w:rPr>
  </w:style>
  <w:style w:type="paragraph" w:styleId="Pieddepage">
    <w:name w:val="footer"/>
    <w:basedOn w:val="Normal"/>
    <w:link w:val="PieddepageCar"/>
    <w:uiPriority w:val="99"/>
    <w:unhideWhenUsed/>
    <w:rsid w:val="00397E33"/>
    <w:pPr>
      <w:tabs>
        <w:tab w:val="center" w:pos="4536"/>
        <w:tab w:val="right" w:pos="9072"/>
      </w:tabs>
    </w:pPr>
  </w:style>
  <w:style w:type="character" w:customStyle="1" w:styleId="PieddepageCar">
    <w:name w:val="Pied de page Car"/>
    <w:basedOn w:val="Policepardfaut"/>
    <w:link w:val="Pieddepage"/>
    <w:uiPriority w:val="99"/>
    <w:rsid w:val="00397E33"/>
    <w:rPr>
      <w:rFonts w:ascii="Calibri" w:hAnsi="Calibri" w:cs="Calibri"/>
      <w:kern w:val="0"/>
      <w14:ligatures w14:val="none"/>
    </w:rPr>
  </w:style>
  <w:style w:type="table" w:styleId="Grilledutableau">
    <w:name w:val="Table Grid"/>
    <w:basedOn w:val="Tableau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vision">
    <w:name w:val="Revision"/>
    <w:hidden/>
    <w:uiPriority w:val="99"/>
    <w:semiHidden/>
    <w:rsid w:val="00BC1301"/>
    <w:pPr>
      <w:spacing w:after="0" w:line="240" w:lineRule="auto"/>
    </w:pPr>
    <w:rPr>
      <w:rFonts w:ascii="Calibri" w:hAnsi="Calibri" w:cs="Calibri"/>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87151">
      <w:bodyDiv w:val="1"/>
      <w:marLeft w:val="0"/>
      <w:marRight w:val="0"/>
      <w:marTop w:val="0"/>
      <w:marBottom w:val="0"/>
      <w:divBdr>
        <w:top w:val="none" w:sz="0" w:space="0" w:color="auto"/>
        <w:left w:val="none" w:sz="0" w:space="0" w:color="auto"/>
        <w:bottom w:val="none" w:sz="0" w:space="0" w:color="auto"/>
        <w:right w:val="none" w:sz="0" w:space="0" w:color="auto"/>
      </w:divBdr>
    </w:div>
    <w:div w:id="81533680">
      <w:bodyDiv w:val="1"/>
      <w:marLeft w:val="0"/>
      <w:marRight w:val="0"/>
      <w:marTop w:val="0"/>
      <w:marBottom w:val="0"/>
      <w:divBdr>
        <w:top w:val="none" w:sz="0" w:space="0" w:color="auto"/>
        <w:left w:val="none" w:sz="0" w:space="0" w:color="auto"/>
        <w:bottom w:val="none" w:sz="0" w:space="0" w:color="auto"/>
        <w:right w:val="none" w:sz="0" w:space="0" w:color="auto"/>
      </w:divBdr>
    </w:div>
    <w:div w:id="313413190">
      <w:bodyDiv w:val="1"/>
      <w:marLeft w:val="0"/>
      <w:marRight w:val="0"/>
      <w:marTop w:val="0"/>
      <w:marBottom w:val="0"/>
      <w:divBdr>
        <w:top w:val="none" w:sz="0" w:space="0" w:color="auto"/>
        <w:left w:val="none" w:sz="0" w:space="0" w:color="auto"/>
        <w:bottom w:val="none" w:sz="0" w:space="0" w:color="auto"/>
        <w:right w:val="none" w:sz="0" w:space="0" w:color="auto"/>
      </w:divBdr>
    </w:div>
    <w:div w:id="507914111">
      <w:bodyDiv w:val="1"/>
      <w:marLeft w:val="0"/>
      <w:marRight w:val="0"/>
      <w:marTop w:val="0"/>
      <w:marBottom w:val="0"/>
      <w:divBdr>
        <w:top w:val="none" w:sz="0" w:space="0" w:color="auto"/>
        <w:left w:val="none" w:sz="0" w:space="0" w:color="auto"/>
        <w:bottom w:val="none" w:sz="0" w:space="0" w:color="auto"/>
        <w:right w:val="none" w:sz="0" w:space="0" w:color="auto"/>
      </w:divBdr>
    </w:div>
    <w:div w:id="509419244">
      <w:bodyDiv w:val="1"/>
      <w:marLeft w:val="0"/>
      <w:marRight w:val="0"/>
      <w:marTop w:val="0"/>
      <w:marBottom w:val="0"/>
      <w:divBdr>
        <w:top w:val="none" w:sz="0" w:space="0" w:color="auto"/>
        <w:left w:val="none" w:sz="0" w:space="0" w:color="auto"/>
        <w:bottom w:val="none" w:sz="0" w:space="0" w:color="auto"/>
        <w:right w:val="none" w:sz="0" w:space="0" w:color="auto"/>
      </w:divBdr>
    </w:div>
    <w:div w:id="857962160">
      <w:bodyDiv w:val="1"/>
      <w:marLeft w:val="0"/>
      <w:marRight w:val="0"/>
      <w:marTop w:val="0"/>
      <w:marBottom w:val="0"/>
      <w:divBdr>
        <w:top w:val="none" w:sz="0" w:space="0" w:color="auto"/>
        <w:left w:val="none" w:sz="0" w:space="0" w:color="auto"/>
        <w:bottom w:val="none" w:sz="0" w:space="0" w:color="auto"/>
        <w:right w:val="none" w:sz="0" w:space="0" w:color="auto"/>
      </w:divBdr>
    </w:div>
    <w:div w:id="1599410004">
      <w:bodyDiv w:val="1"/>
      <w:marLeft w:val="0"/>
      <w:marRight w:val="0"/>
      <w:marTop w:val="0"/>
      <w:marBottom w:val="0"/>
      <w:divBdr>
        <w:top w:val="none" w:sz="0" w:space="0" w:color="auto"/>
        <w:left w:val="none" w:sz="0" w:space="0" w:color="auto"/>
        <w:bottom w:val="none" w:sz="0" w:space="0" w:color="auto"/>
        <w:right w:val="none" w:sz="0" w:space="0" w:color="auto"/>
      </w:divBdr>
    </w:div>
    <w:div w:id="1613513153">
      <w:bodyDiv w:val="1"/>
      <w:marLeft w:val="0"/>
      <w:marRight w:val="0"/>
      <w:marTop w:val="0"/>
      <w:marBottom w:val="0"/>
      <w:divBdr>
        <w:top w:val="none" w:sz="0" w:space="0" w:color="auto"/>
        <w:left w:val="none" w:sz="0" w:space="0" w:color="auto"/>
        <w:bottom w:val="none" w:sz="0" w:space="0" w:color="auto"/>
        <w:right w:val="none" w:sz="0" w:space="0" w:color="auto"/>
      </w:divBdr>
    </w:div>
    <w:div w:id="2114468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marine.goetz@artrhena.eu"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billetterie.artrhena.eu/?language=de" TargetMode="External"/><Relationship Id="rId17" Type="http://schemas.openxmlformats.org/officeDocument/2006/relationships/hyperlink" Target="https://abc-context.de/datenschutz/journalisten/" TargetMode="External"/><Relationship Id="rId2" Type="http://schemas.openxmlformats.org/officeDocument/2006/relationships/customXml" Target="../customXml/item2.xml"/><Relationship Id="rId16" Type="http://schemas.openxmlformats.org/officeDocument/2006/relationships/hyperlink" Target="https://abc-context.d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nfo@artrhena.eu" TargetMode="External"/><Relationship Id="rId5" Type="http://schemas.openxmlformats.org/officeDocument/2006/relationships/styles" Target="styles.xml"/><Relationship Id="rId15" Type="http://schemas.openxmlformats.org/officeDocument/2006/relationships/hyperlink" Target="mailto:zorn@abc-context.de" TargetMode="External"/><Relationship Id="rId10" Type="http://schemas.openxmlformats.org/officeDocument/2006/relationships/hyperlink" Target="mailto:jb.raeth@artrhena.eu" TargetMode="External"/><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zoo-amneville.com/de/"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2BF6596005BB44EA3C0DDE2B2501829" ma:contentTypeVersion="3" ma:contentTypeDescription="Create a new document." ma:contentTypeScope="" ma:versionID="2468e18da91c58330c0174bc0f94d37d">
  <xsd:schema xmlns:xsd="http://www.w3.org/2001/XMLSchema" xmlns:xs="http://www.w3.org/2001/XMLSchema" xmlns:p="http://schemas.microsoft.com/office/2006/metadata/properties" xmlns:ns2="6a01647b-72c0-4b47-b917-5e725648d97f" targetNamespace="http://schemas.microsoft.com/office/2006/metadata/properties" ma:root="true" ma:fieldsID="ecfe494d5a6306d79307479c1491a276" ns2:_="">
    <xsd:import namespace="6a01647b-72c0-4b47-b917-5e725648d97f"/>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01647b-72c0-4b47-b917-5e725648d9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14E198-3AE5-4096-AC74-C8FBE67F569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5F7C69C-4F91-40ED-A87F-4E01FF413A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01647b-72c0-4b47-b917-5e725648d9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7EAC863-6231-4B75-91B1-A1427D919C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2</Pages>
  <Words>731</Words>
  <Characters>4026</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Birke Lotte Amarell</dc:creator>
  <cp:keywords/>
  <dc:description/>
  <cp:lastModifiedBy>Marine GOETZ</cp:lastModifiedBy>
  <cp:revision>14</cp:revision>
  <cp:lastPrinted>2025-03-06T12:16:00Z</cp:lastPrinted>
  <dcterms:created xsi:type="dcterms:W3CDTF">2025-08-05T12:56:00Z</dcterms:created>
  <dcterms:modified xsi:type="dcterms:W3CDTF">2025-10-01T14:01:00Z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0x010100E2BF6596005BB44EA3C0DDE2B2501829</vt:lpwstr>
  </property>
</Properties>
</file>